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5249" w14:textId="65A06F85" w:rsidR="00F04BBB" w:rsidRPr="00F04BBB" w:rsidRDefault="00F04BBB" w:rsidP="00F04BBB">
      <w:pPr>
        <w:rPr>
          <w:lang w:val="en-GB"/>
        </w:rPr>
      </w:pPr>
      <w:r w:rsidRPr="00F04BBB">
        <w:rPr>
          <w:bCs/>
          <w:i/>
          <w:iCs/>
          <w:lang w:val="en"/>
        </w:rPr>
        <w:t xml:space="preserve">This is the pre-peer reviewed version of the following article: </w:t>
      </w:r>
      <w:r>
        <w:rPr>
          <w:bCs/>
          <w:i/>
          <w:iCs/>
          <w:lang w:val="en"/>
        </w:rPr>
        <w:t>“</w:t>
      </w:r>
      <w:r w:rsidRPr="00F04BBB">
        <w:rPr>
          <w:lang w:val="en-GB"/>
        </w:rPr>
        <w:t xml:space="preserve">Taking advantage from phenotype variability in a local animal genetic resource: identification of genomic regions associated with the hairless phenotype in </w:t>
      </w:r>
      <w:proofErr w:type="spellStart"/>
      <w:r w:rsidRPr="00F04BBB">
        <w:rPr>
          <w:lang w:val="en-GB"/>
        </w:rPr>
        <w:t>Casertana</w:t>
      </w:r>
      <w:proofErr w:type="spellEnd"/>
      <w:r w:rsidRPr="00F04BBB">
        <w:rPr>
          <w:lang w:val="en-GB"/>
        </w:rPr>
        <w:t xml:space="preserve"> pigs</w:t>
      </w:r>
      <w:r>
        <w:rPr>
          <w:lang w:val="en-GB"/>
        </w:rPr>
        <w:t>”</w:t>
      </w:r>
      <w:r w:rsidRPr="00F04BBB">
        <w:rPr>
          <w:lang w:val="en-GB"/>
        </w:rPr>
        <w:t xml:space="preserve"> by </w:t>
      </w:r>
      <w:r w:rsidRPr="00F04BBB">
        <w:rPr>
          <w:lang w:val="en-US"/>
        </w:rPr>
        <w:t>Giuseppina Schiavo, Francesca Bertolini, Valerio Joe Utzeri, Anisa Ribani, Claudia Geraci, Laura Santoro, Cristina Óvilo, Ana I. Fernández, Maurizio Gallo and Luca Fontanesi</w:t>
      </w:r>
      <w:r w:rsidRPr="00F04BBB">
        <w:rPr>
          <w:lang w:val="en-US"/>
        </w:rPr>
        <w:t>,</w:t>
      </w:r>
      <w:r w:rsidRPr="00F04BBB">
        <w:rPr>
          <w:bCs/>
          <w:i/>
          <w:iCs/>
          <w:lang w:val="en"/>
        </w:rPr>
        <w:t xml:space="preserve"> which has been published in final form at </w:t>
      </w:r>
      <w:hyperlink r:id="rId8" w:history="1">
        <w:r w:rsidRPr="0009041E">
          <w:rPr>
            <w:rStyle w:val="Collegamentoipertestuale"/>
            <w:rFonts w:ascii="Open Sans" w:hAnsi="Open Sans" w:cs="Arial"/>
            <w:b/>
            <w:bCs/>
            <w:sz w:val="21"/>
            <w:szCs w:val="21"/>
            <w:lang w:val="en"/>
          </w:rPr>
          <w:t>https://doi.org/10.1111/age.12665</w:t>
        </w:r>
      </w:hyperlink>
      <w:r>
        <w:rPr>
          <w:rFonts w:ascii="Open Sans" w:hAnsi="Open Sans" w:cs="Arial"/>
          <w:b/>
          <w:bCs/>
          <w:color w:val="005274"/>
          <w:sz w:val="21"/>
          <w:szCs w:val="21"/>
          <w:lang w:val="en"/>
        </w:rPr>
        <w:t xml:space="preserve"> </w:t>
      </w:r>
      <w:r w:rsidRPr="00F04BBB">
        <w:rPr>
          <w:bCs/>
          <w:i/>
          <w:iCs/>
          <w:lang w:val="en"/>
        </w:rPr>
        <w:t>. This article may be used for non-commercial purposes in accordance with Wiley Terms and Conditions for Self-Archiving."</w:t>
      </w:r>
      <w:r w:rsidRPr="00F04BBB">
        <w:rPr>
          <w:lang w:val="en-GB"/>
        </w:rPr>
        <w:br w:type="page"/>
      </w:r>
    </w:p>
    <w:p w14:paraId="50C43B57" w14:textId="77777777" w:rsidR="00F04BBB" w:rsidRDefault="00F04BBB" w:rsidP="00142462">
      <w:pPr>
        <w:spacing w:line="480" w:lineRule="auto"/>
        <w:jc w:val="both"/>
        <w:rPr>
          <w:b/>
          <w:lang w:val="en-GB"/>
        </w:rPr>
      </w:pPr>
    </w:p>
    <w:p w14:paraId="6C049551" w14:textId="77777777" w:rsidR="00F04BBB" w:rsidRDefault="00F04BBB" w:rsidP="00142462">
      <w:pPr>
        <w:spacing w:line="480" w:lineRule="auto"/>
        <w:jc w:val="both"/>
        <w:rPr>
          <w:b/>
          <w:lang w:val="en-GB"/>
        </w:rPr>
      </w:pPr>
    </w:p>
    <w:p w14:paraId="14FA7DD4" w14:textId="65EDB9FA" w:rsidR="005975DF" w:rsidRDefault="005975DF" w:rsidP="00142462">
      <w:pPr>
        <w:spacing w:line="480" w:lineRule="auto"/>
        <w:jc w:val="both"/>
        <w:rPr>
          <w:b/>
          <w:lang w:val="en-GB"/>
        </w:rPr>
      </w:pPr>
      <w:r>
        <w:rPr>
          <w:b/>
          <w:lang w:val="en-GB"/>
        </w:rPr>
        <w:t>SHORT COMMUNICATION</w:t>
      </w:r>
    </w:p>
    <w:p w14:paraId="14FA7DD5" w14:textId="77777777" w:rsidR="005975DF" w:rsidRDefault="005975DF" w:rsidP="007020E1">
      <w:pPr>
        <w:spacing w:line="480" w:lineRule="auto"/>
        <w:rPr>
          <w:b/>
          <w:lang w:val="en-GB"/>
        </w:rPr>
      </w:pPr>
    </w:p>
    <w:p w14:paraId="14FA7DD6" w14:textId="7222C60D" w:rsidR="00484511" w:rsidRPr="00AD798F" w:rsidRDefault="00267675" w:rsidP="007020E1">
      <w:pPr>
        <w:spacing w:line="480" w:lineRule="auto"/>
        <w:rPr>
          <w:b/>
          <w:lang w:val="en-GB"/>
        </w:rPr>
      </w:pPr>
      <w:r>
        <w:rPr>
          <w:b/>
          <w:lang w:val="en-GB"/>
        </w:rPr>
        <w:t>Taking advantage from phenotype variability in a local animal genetic resource: i</w:t>
      </w:r>
      <w:r w:rsidRPr="007020E1">
        <w:rPr>
          <w:b/>
          <w:lang w:val="en-GB"/>
        </w:rPr>
        <w:t xml:space="preserve">dentification of genomic regions </w:t>
      </w:r>
      <w:r>
        <w:rPr>
          <w:b/>
          <w:lang w:val="en-GB"/>
        </w:rPr>
        <w:t>associated with the</w:t>
      </w:r>
      <w:r w:rsidRPr="007020E1">
        <w:rPr>
          <w:b/>
          <w:lang w:val="en-GB"/>
        </w:rPr>
        <w:t xml:space="preserve"> hairless </w:t>
      </w:r>
      <w:r>
        <w:rPr>
          <w:b/>
          <w:lang w:val="en-GB"/>
        </w:rPr>
        <w:t>phenotype</w:t>
      </w:r>
      <w:r w:rsidRPr="007020E1">
        <w:rPr>
          <w:b/>
          <w:lang w:val="en-GB"/>
        </w:rPr>
        <w:t xml:space="preserve"> in Casertana pigs</w:t>
      </w:r>
    </w:p>
    <w:p w14:paraId="14FA7DD7" w14:textId="77777777" w:rsidR="00484511" w:rsidRPr="00133147" w:rsidRDefault="00484511" w:rsidP="007020E1">
      <w:pPr>
        <w:spacing w:line="480" w:lineRule="auto"/>
        <w:rPr>
          <w:b/>
          <w:lang w:val="en-GB"/>
        </w:rPr>
      </w:pPr>
    </w:p>
    <w:p w14:paraId="14FA7DD8" w14:textId="3291726E" w:rsidR="00484511" w:rsidRDefault="00484511" w:rsidP="007020E1">
      <w:pPr>
        <w:spacing w:line="480" w:lineRule="auto"/>
        <w:rPr>
          <w:vertAlign w:val="superscript"/>
        </w:rPr>
      </w:pPr>
      <w:r w:rsidRPr="00052C2E">
        <w:t>Giuseppina Schiavo</w:t>
      </w:r>
      <w:r w:rsidRPr="00052C2E">
        <w:rPr>
          <w:vertAlign w:val="superscript"/>
        </w:rPr>
        <w:t>1</w:t>
      </w:r>
      <w:r w:rsidR="006F49DA">
        <w:rPr>
          <w:vertAlign w:val="superscript"/>
        </w:rPr>
        <w:t>,*</w:t>
      </w:r>
      <w:r w:rsidRPr="00052C2E">
        <w:t xml:space="preserve">, </w:t>
      </w:r>
      <w:r w:rsidR="005143FC" w:rsidRPr="00052C2E">
        <w:t>Francesca Bertolini</w:t>
      </w:r>
      <w:r w:rsidR="005143FC" w:rsidRPr="00052C2E">
        <w:rPr>
          <w:vertAlign w:val="superscript"/>
        </w:rPr>
        <w:t>1</w:t>
      </w:r>
      <w:r w:rsidR="005143FC">
        <w:rPr>
          <w:vertAlign w:val="superscript"/>
        </w:rPr>
        <w:t>,2</w:t>
      </w:r>
      <w:r w:rsidR="006F49DA">
        <w:rPr>
          <w:vertAlign w:val="superscript"/>
        </w:rPr>
        <w:t>;*</w:t>
      </w:r>
      <w:r w:rsidR="005143FC" w:rsidRPr="00052C2E">
        <w:t xml:space="preserve">, </w:t>
      </w:r>
      <w:r w:rsidRPr="00052C2E">
        <w:t>Valerio Joe Utzeri</w:t>
      </w:r>
      <w:r w:rsidRPr="00052C2E">
        <w:rPr>
          <w:vertAlign w:val="superscript"/>
        </w:rPr>
        <w:t>1</w:t>
      </w:r>
      <w:r w:rsidRPr="00052C2E">
        <w:t>, Anisa Ribani</w:t>
      </w:r>
      <w:r w:rsidRPr="00052C2E">
        <w:rPr>
          <w:vertAlign w:val="superscript"/>
        </w:rPr>
        <w:t>1</w:t>
      </w:r>
      <w:r w:rsidRPr="00052C2E">
        <w:t>, Claudia Geraci</w:t>
      </w:r>
      <w:r w:rsidRPr="00052C2E">
        <w:rPr>
          <w:vertAlign w:val="superscript"/>
        </w:rPr>
        <w:t>1</w:t>
      </w:r>
      <w:r w:rsidRPr="00052C2E">
        <w:t xml:space="preserve">, </w:t>
      </w:r>
      <w:r>
        <w:t>Laura Santoro</w:t>
      </w:r>
      <w:r>
        <w:rPr>
          <w:vertAlign w:val="superscript"/>
        </w:rPr>
        <w:t>3</w:t>
      </w:r>
      <w:r w:rsidRPr="00052C2E">
        <w:t xml:space="preserve">, </w:t>
      </w:r>
      <w:r w:rsidR="002A582F">
        <w:t xml:space="preserve">Cristina </w:t>
      </w:r>
      <w:r w:rsidR="0095202F" w:rsidRPr="008D0D16">
        <w:rPr>
          <w:color w:val="222222"/>
        </w:rPr>
        <w:t>Óvilo</w:t>
      </w:r>
      <w:r w:rsidR="0095202F" w:rsidRPr="0095202F">
        <w:rPr>
          <w:color w:val="222222"/>
          <w:vertAlign w:val="superscript"/>
        </w:rPr>
        <w:t>4</w:t>
      </w:r>
      <w:r w:rsidR="002A582F">
        <w:t xml:space="preserve">, </w:t>
      </w:r>
      <w:r w:rsidR="00970879" w:rsidRPr="00970879">
        <w:t xml:space="preserve">Ana I. </w:t>
      </w:r>
      <w:r w:rsidR="00970879" w:rsidRPr="00970879">
        <w:rPr>
          <w:color w:val="222222"/>
        </w:rPr>
        <w:t>Fernández</w:t>
      </w:r>
      <w:r w:rsidR="00970879" w:rsidRPr="0095202F">
        <w:rPr>
          <w:color w:val="222222"/>
          <w:vertAlign w:val="superscript"/>
        </w:rPr>
        <w:t>4</w:t>
      </w:r>
      <w:r w:rsidR="00970879">
        <w:t xml:space="preserve">, </w:t>
      </w:r>
      <w:r w:rsidRPr="00052C2E">
        <w:t>Maurizio Gallo</w:t>
      </w:r>
      <w:r w:rsidR="0095202F">
        <w:rPr>
          <w:vertAlign w:val="superscript"/>
        </w:rPr>
        <w:t>5</w:t>
      </w:r>
      <w:r>
        <w:t xml:space="preserve"> and</w:t>
      </w:r>
      <w:r w:rsidRPr="00052C2E">
        <w:t xml:space="preserve"> Luca Fontanesi</w:t>
      </w:r>
      <w:r w:rsidRPr="00052C2E">
        <w:rPr>
          <w:vertAlign w:val="superscript"/>
        </w:rPr>
        <w:t>1</w:t>
      </w:r>
    </w:p>
    <w:p w14:paraId="14FA7DD9" w14:textId="77777777" w:rsidR="00484511" w:rsidRPr="00052C2E" w:rsidRDefault="00484511" w:rsidP="007020E1">
      <w:pPr>
        <w:spacing w:line="480" w:lineRule="auto"/>
      </w:pPr>
    </w:p>
    <w:p w14:paraId="14FA7DDA" w14:textId="0DB9490E" w:rsidR="00484511" w:rsidRPr="007020E1" w:rsidRDefault="00484511" w:rsidP="007020E1">
      <w:pPr>
        <w:spacing w:line="480" w:lineRule="auto"/>
        <w:rPr>
          <w:iCs/>
          <w:color w:val="000000"/>
          <w:lang w:val="en-US"/>
        </w:rPr>
      </w:pPr>
      <w:r w:rsidRPr="007020E1">
        <w:rPr>
          <w:iCs/>
          <w:vertAlign w:val="superscript"/>
          <w:lang w:val="en-US"/>
        </w:rPr>
        <w:t>1</w:t>
      </w:r>
      <w:r w:rsidR="00FF22CA">
        <w:rPr>
          <w:iCs/>
          <w:vertAlign w:val="superscript"/>
          <w:lang w:val="en-US"/>
        </w:rPr>
        <w:t xml:space="preserve"> </w:t>
      </w:r>
      <w:r w:rsidR="007020E1" w:rsidRPr="007020E1">
        <w:rPr>
          <w:iCs/>
          <w:color w:val="000000"/>
          <w:lang w:val="en-US"/>
        </w:rPr>
        <w:t>Department of Agricultural and Food Sciences, Division of Animal Sciences</w:t>
      </w:r>
      <w:r w:rsidR="007020E1">
        <w:rPr>
          <w:iCs/>
          <w:color w:val="000000"/>
          <w:lang w:val="en-US"/>
        </w:rPr>
        <w:t>,</w:t>
      </w:r>
      <w:r w:rsidR="007020E1" w:rsidRPr="007020E1">
        <w:rPr>
          <w:iCs/>
          <w:color w:val="000000"/>
          <w:lang w:val="en-US"/>
        </w:rPr>
        <w:t xml:space="preserve"> University of Bologna, </w:t>
      </w:r>
      <w:proofErr w:type="spellStart"/>
      <w:r w:rsidR="007020E1" w:rsidRPr="007020E1">
        <w:rPr>
          <w:iCs/>
          <w:color w:val="000000"/>
          <w:lang w:val="en-US"/>
        </w:rPr>
        <w:t>Viale</w:t>
      </w:r>
      <w:proofErr w:type="spellEnd"/>
      <w:r w:rsidR="007020E1" w:rsidRPr="007020E1">
        <w:rPr>
          <w:iCs/>
          <w:color w:val="000000"/>
          <w:lang w:val="en-US"/>
        </w:rPr>
        <w:t xml:space="preserve"> </w:t>
      </w:r>
      <w:proofErr w:type="spellStart"/>
      <w:r w:rsidR="007020E1" w:rsidRPr="007020E1">
        <w:rPr>
          <w:iCs/>
          <w:color w:val="000000"/>
          <w:lang w:val="en-US"/>
        </w:rPr>
        <w:t>Fanin</w:t>
      </w:r>
      <w:proofErr w:type="spellEnd"/>
      <w:r w:rsidR="007020E1" w:rsidRPr="007020E1">
        <w:rPr>
          <w:iCs/>
          <w:color w:val="000000"/>
          <w:lang w:val="en-US"/>
        </w:rPr>
        <w:t xml:space="preserve"> 46, 40127 Bologna</w:t>
      </w:r>
      <w:r w:rsidRPr="007020E1">
        <w:rPr>
          <w:iCs/>
          <w:color w:val="000000"/>
          <w:lang w:val="en-US"/>
        </w:rPr>
        <w:t>, Italy</w:t>
      </w:r>
    </w:p>
    <w:p w14:paraId="14FA7DDB" w14:textId="77777777" w:rsidR="00484511" w:rsidRPr="007020E1" w:rsidRDefault="00484511" w:rsidP="007020E1">
      <w:pPr>
        <w:spacing w:line="480" w:lineRule="auto"/>
        <w:rPr>
          <w:bCs/>
          <w:iCs/>
          <w:vertAlign w:val="superscript"/>
          <w:lang w:val="en-GB"/>
        </w:rPr>
      </w:pPr>
      <w:r w:rsidRPr="007020E1">
        <w:rPr>
          <w:bCs/>
          <w:iCs/>
          <w:vertAlign w:val="superscript"/>
          <w:lang w:val="en-GB"/>
        </w:rPr>
        <w:t>2</w:t>
      </w:r>
      <w:r w:rsidR="003B13CB" w:rsidRPr="003B13CB">
        <w:rPr>
          <w:lang w:val="en-GB"/>
        </w:rPr>
        <w:t xml:space="preserve"> </w:t>
      </w:r>
      <w:r w:rsidR="003B13CB" w:rsidRPr="00926105">
        <w:rPr>
          <w:lang w:val="en-GB"/>
        </w:rPr>
        <w:t xml:space="preserve">Department of Animal Science, Iowa State University, </w:t>
      </w:r>
      <w:r w:rsidR="003B13CB" w:rsidRPr="00926105">
        <w:rPr>
          <w:lang w:val="en-US"/>
        </w:rPr>
        <w:t>2255 Kildee Hall, 50011</w:t>
      </w:r>
      <w:r w:rsidR="003B13CB" w:rsidRPr="00926105">
        <w:rPr>
          <w:lang w:val="en-GB"/>
        </w:rPr>
        <w:t xml:space="preserve"> Ames, Iowa, USA</w:t>
      </w:r>
    </w:p>
    <w:p w14:paraId="14FA7DDC" w14:textId="77777777" w:rsidR="00484511" w:rsidRDefault="00484511" w:rsidP="007020E1">
      <w:pPr>
        <w:autoSpaceDE w:val="0"/>
        <w:autoSpaceDN w:val="0"/>
        <w:adjustRightInd w:val="0"/>
        <w:spacing w:line="480" w:lineRule="auto"/>
      </w:pPr>
      <w:r w:rsidRPr="007020E1">
        <w:rPr>
          <w:iCs/>
          <w:vertAlign w:val="superscript"/>
        </w:rPr>
        <w:t>3</w:t>
      </w:r>
      <w:r w:rsidR="003B13CB" w:rsidRPr="003B13CB">
        <w:t xml:space="preserve"> ConSDABI - </w:t>
      </w:r>
      <w:r w:rsidR="003B13CB" w:rsidRPr="00A30AC8">
        <w:rPr>
          <w:iCs/>
          <w:color w:val="000000"/>
        </w:rPr>
        <w:t>National Focal Point Italiano FAO</w:t>
      </w:r>
      <w:r w:rsidR="003B13CB" w:rsidRPr="003B13CB">
        <w:t>, Contrada Piano Cappelle, 82100 Benevento, Italy</w:t>
      </w:r>
    </w:p>
    <w:p w14:paraId="14FA7DDD" w14:textId="003CA258" w:rsidR="0095202F" w:rsidRPr="00602D9E" w:rsidRDefault="0095202F" w:rsidP="007020E1">
      <w:pPr>
        <w:autoSpaceDE w:val="0"/>
        <w:autoSpaceDN w:val="0"/>
        <w:adjustRightInd w:val="0"/>
        <w:spacing w:line="480" w:lineRule="auto"/>
        <w:rPr>
          <w:iCs/>
        </w:rPr>
      </w:pPr>
      <w:r w:rsidRPr="00602D9E">
        <w:rPr>
          <w:iCs/>
          <w:vertAlign w:val="superscript"/>
        </w:rPr>
        <w:t xml:space="preserve">4 </w:t>
      </w:r>
      <w:r w:rsidRPr="00602D9E">
        <w:t xml:space="preserve">Departamento de Mejora Genética Animal, </w:t>
      </w:r>
      <w:r w:rsidR="00602D9E" w:rsidRPr="00602D9E">
        <w:t>Instituto Nacional de Tecnología Agraria y Alimentaria</w:t>
      </w:r>
      <w:r w:rsidR="00602D9E">
        <w:t xml:space="preserve"> (INIA)</w:t>
      </w:r>
      <w:r w:rsidR="00602D9E" w:rsidRPr="00602D9E">
        <w:t xml:space="preserve">, Ctra. de la Coruña km. 7.5, </w:t>
      </w:r>
      <w:r w:rsidRPr="00602D9E">
        <w:t>28040 Madrid, Spain</w:t>
      </w:r>
    </w:p>
    <w:p w14:paraId="14FA7DDE" w14:textId="054175C8" w:rsidR="00484511" w:rsidRPr="006F49DA" w:rsidRDefault="00FF22CA" w:rsidP="00FF22CA">
      <w:pPr>
        <w:pStyle w:val="Paragrafoelenco"/>
        <w:autoSpaceDE w:val="0"/>
        <w:autoSpaceDN w:val="0"/>
        <w:adjustRightInd w:val="0"/>
        <w:spacing w:line="480" w:lineRule="auto"/>
        <w:ind w:left="0"/>
        <w:rPr>
          <w:iCs/>
        </w:rPr>
      </w:pPr>
      <w:r w:rsidRPr="00FF22CA">
        <w:rPr>
          <w:iCs/>
          <w:vertAlign w:val="superscript"/>
        </w:rPr>
        <w:t>5</w:t>
      </w:r>
      <w:r>
        <w:rPr>
          <w:iCs/>
        </w:rPr>
        <w:t xml:space="preserve"> </w:t>
      </w:r>
      <w:r w:rsidR="003B13CB" w:rsidRPr="006F49DA">
        <w:rPr>
          <w:iCs/>
        </w:rPr>
        <w:t xml:space="preserve">Associazione Nazionale Allevatori Suini, </w:t>
      </w:r>
      <w:r w:rsidR="003B13CB" w:rsidRPr="00DA249E">
        <w:t xml:space="preserve">Via L. Spallanzani 4, 00161 </w:t>
      </w:r>
      <w:r w:rsidR="003B13CB" w:rsidRPr="006F49DA">
        <w:rPr>
          <w:iCs/>
        </w:rPr>
        <w:t>Roma, Italy</w:t>
      </w:r>
    </w:p>
    <w:p w14:paraId="14FA7DDF" w14:textId="77777777" w:rsidR="0095202F" w:rsidRDefault="0095202F" w:rsidP="007020E1">
      <w:pPr>
        <w:pStyle w:val="Corpotesto"/>
        <w:spacing w:line="480" w:lineRule="auto"/>
        <w:jc w:val="left"/>
        <w:rPr>
          <w:bCs/>
          <w:iCs/>
        </w:rPr>
      </w:pPr>
    </w:p>
    <w:p w14:paraId="14FA7DE0" w14:textId="77777777" w:rsidR="006F49DA" w:rsidRPr="006F49DA" w:rsidRDefault="006F49DA" w:rsidP="006F49DA">
      <w:pPr>
        <w:pStyle w:val="Corpotesto"/>
        <w:spacing w:line="480" w:lineRule="auto"/>
        <w:jc w:val="left"/>
        <w:rPr>
          <w:bCs/>
          <w:iCs/>
          <w:lang w:val="en-US"/>
        </w:rPr>
      </w:pPr>
      <w:r w:rsidRPr="006F49DA">
        <w:rPr>
          <w:bCs/>
          <w:iCs/>
          <w:lang w:val="en-US"/>
        </w:rPr>
        <w:t>* These authors contributed equally to this work</w:t>
      </w:r>
    </w:p>
    <w:p w14:paraId="14FA7DE1" w14:textId="77777777" w:rsidR="006F49DA" w:rsidRPr="006F49DA" w:rsidRDefault="006F49DA" w:rsidP="007020E1">
      <w:pPr>
        <w:pStyle w:val="Corpotesto"/>
        <w:spacing w:line="480" w:lineRule="auto"/>
        <w:jc w:val="left"/>
        <w:rPr>
          <w:bCs/>
          <w:iCs/>
          <w:lang w:val="en-US"/>
        </w:rPr>
      </w:pPr>
    </w:p>
    <w:p w14:paraId="14FA7DE2" w14:textId="77777777" w:rsidR="00484511" w:rsidRPr="007020E1" w:rsidRDefault="00484511" w:rsidP="007020E1">
      <w:pPr>
        <w:pStyle w:val="Corpotesto"/>
        <w:spacing w:line="480" w:lineRule="auto"/>
        <w:jc w:val="left"/>
        <w:rPr>
          <w:bCs/>
          <w:lang w:val="en-GB"/>
        </w:rPr>
      </w:pPr>
      <w:r w:rsidRPr="007020E1">
        <w:rPr>
          <w:bCs/>
          <w:iCs/>
          <w:lang w:val="en-GB"/>
        </w:rPr>
        <w:t>Corresponding author: luca.fontanesi@unibo.it</w:t>
      </w:r>
    </w:p>
    <w:p w14:paraId="14FA7DE3" w14:textId="77777777" w:rsidR="00484511" w:rsidRDefault="00484511" w:rsidP="007020E1">
      <w:pPr>
        <w:spacing w:line="480" w:lineRule="auto"/>
        <w:jc w:val="both"/>
        <w:rPr>
          <w:lang w:val="en-GB"/>
        </w:rPr>
      </w:pPr>
    </w:p>
    <w:p w14:paraId="14FA7DE4" w14:textId="77777777" w:rsidR="007020E1" w:rsidRDefault="007020E1" w:rsidP="007020E1">
      <w:pPr>
        <w:spacing w:line="480" w:lineRule="auto"/>
        <w:jc w:val="both"/>
        <w:rPr>
          <w:lang w:val="en-GB"/>
        </w:rPr>
      </w:pPr>
    </w:p>
    <w:p w14:paraId="14FA7DE5" w14:textId="366BCC6A" w:rsidR="007020E1" w:rsidRDefault="007020E1" w:rsidP="007020E1">
      <w:pPr>
        <w:spacing w:line="480" w:lineRule="auto"/>
        <w:jc w:val="both"/>
        <w:rPr>
          <w:lang w:val="en-GB"/>
        </w:rPr>
      </w:pPr>
      <w:r w:rsidRPr="00A02A52">
        <w:rPr>
          <w:b/>
          <w:lang w:val="en-GB"/>
        </w:rPr>
        <w:t>Running title:</w:t>
      </w:r>
      <w:r>
        <w:rPr>
          <w:lang w:val="en-GB"/>
        </w:rPr>
        <w:t xml:space="preserve"> </w:t>
      </w:r>
      <w:r w:rsidR="00A02A52" w:rsidRPr="00AB4BCD">
        <w:rPr>
          <w:lang w:val="en-GB"/>
        </w:rPr>
        <w:t>Hairless</w:t>
      </w:r>
      <w:r w:rsidRPr="00AB4BCD">
        <w:rPr>
          <w:lang w:val="en-GB"/>
        </w:rPr>
        <w:t xml:space="preserve"> in Casertana pigs</w:t>
      </w:r>
      <w:r>
        <w:rPr>
          <w:lang w:val="en-GB"/>
        </w:rPr>
        <w:br w:type="page"/>
      </w:r>
    </w:p>
    <w:p w14:paraId="14FA7DE6" w14:textId="77777777" w:rsidR="007020E1" w:rsidRDefault="007020E1" w:rsidP="007020E1">
      <w:pPr>
        <w:spacing w:line="480" w:lineRule="auto"/>
        <w:jc w:val="both"/>
        <w:rPr>
          <w:b/>
          <w:lang w:val="en-GB"/>
        </w:rPr>
      </w:pPr>
      <w:r w:rsidRPr="007020E1">
        <w:rPr>
          <w:b/>
          <w:lang w:val="en-GB"/>
        </w:rPr>
        <w:lastRenderedPageBreak/>
        <w:t>Summary</w:t>
      </w:r>
    </w:p>
    <w:p w14:paraId="14FA7DE7" w14:textId="20322ACC" w:rsidR="00F712B0" w:rsidRPr="00B96D4B" w:rsidRDefault="00627C18" w:rsidP="00F712B0">
      <w:pPr>
        <w:spacing w:line="480" w:lineRule="auto"/>
        <w:ind w:firstLine="567"/>
        <w:jc w:val="both"/>
        <w:rPr>
          <w:lang w:val="en-US"/>
        </w:rPr>
      </w:pPr>
      <w:r w:rsidRPr="005143FC">
        <w:rPr>
          <w:lang w:val="en-US"/>
        </w:rPr>
        <w:t xml:space="preserve">Casertana is an </w:t>
      </w:r>
      <w:r w:rsidR="00B23BAE">
        <w:rPr>
          <w:lang w:val="en-US"/>
        </w:rPr>
        <w:t xml:space="preserve">endangered </w:t>
      </w:r>
      <w:r w:rsidRPr="005143FC">
        <w:rPr>
          <w:lang w:val="en-US"/>
        </w:rPr>
        <w:t>autochthonous pig breed</w:t>
      </w:r>
      <w:r w:rsidR="0053152A">
        <w:rPr>
          <w:lang w:val="en-US"/>
        </w:rPr>
        <w:t xml:space="preserve"> (</w:t>
      </w:r>
      <w:r w:rsidRPr="005143FC">
        <w:rPr>
          <w:lang w:val="en-US"/>
        </w:rPr>
        <w:t>raised in the Central-South of</w:t>
      </w:r>
      <w:r>
        <w:rPr>
          <w:lang w:val="en-US"/>
        </w:rPr>
        <w:t xml:space="preserve"> Italy</w:t>
      </w:r>
      <w:r w:rsidR="0053152A">
        <w:rPr>
          <w:lang w:val="en-US"/>
        </w:rPr>
        <w:t>)</w:t>
      </w:r>
      <w:r>
        <w:rPr>
          <w:lang w:val="en-US"/>
        </w:rPr>
        <w:t xml:space="preserve"> that</w:t>
      </w:r>
      <w:r w:rsidRPr="008D0D16">
        <w:rPr>
          <w:lang w:val="en-US"/>
        </w:rPr>
        <w:t xml:space="preserve"> is considered the descendant of the influential Neapolitan </w:t>
      </w:r>
      <w:r w:rsidR="0053152A">
        <w:rPr>
          <w:lang w:val="en-US"/>
        </w:rPr>
        <w:t>pig population</w:t>
      </w:r>
      <w:r w:rsidRPr="008D0D16">
        <w:rPr>
          <w:lang w:val="en-US"/>
        </w:rPr>
        <w:t xml:space="preserve"> </w:t>
      </w:r>
      <w:r w:rsidR="00B23BAE">
        <w:rPr>
          <w:lang w:val="en-US"/>
        </w:rPr>
        <w:t xml:space="preserve">that was used to improve British </w:t>
      </w:r>
      <w:r w:rsidR="0053152A">
        <w:rPr>
          <w:lang w:val="en-US"/>
        </w:rPr>
        <w:t>breeds</w:t>
      </w:r>
      <w:r w:rsidR="00B23BAE">
        <w:rPr>
          <w:lang w:val="en-US"/>
        </w:rPr>
        <w:t xml:space="preserve"> in the 19</w:t>
      </w:r>
      <w:r w:rsidR="00B23BAE" w:rsidRPr="006E1FC2">
        <w:rPr>
          <w:lang w:val="en-US"/>
        </w:rPr>
        <w:t>th</w:t>
      </w:r>
      <w:r w:rsidR="00B23BAE">
        <w:rPr>
          <w:lang w:val="en-US"/>
        </w:rPr>
        <w:t xml:space="preserve"> century</w:t>
      </w:r>
      <w:r w:rsidRPr="008D0D16">
        <w:rPr>
          <w:lang w:val="en-US"/>
        </w:rPr>
        <w:t xml:space="preserve">. Casertana pigs are characterized by a typical, almost complete, hairless phenotype. Despite </w:t>
      </w:r>
      <w:r w:rsidR="00F712B0">
        <w:rPr>
          <w:lang w:val="en-US"/>
        </w:rPr>
        <w:t>this</w:t>
      </w:r>
      <w:r w:rsidRPr="008D0D16">
        <w:rPr>
          <w:lang w:val="en-US"/>
        </w:rPr>
        <w:t xml:space="preserve"> phenotype is the characteristic </w:t>
      </w:r>
      <w:r>
        <w:rPr>
          <w:lang w:val="en-US"/>
        </w:rPr>
        <w:t>trait</w:t>
      </w:r>
      <w:r w:rsidRPr="008D0D16">
        <w:rPr>
          <w:lang w:val="en-US"/>
        </w:rPr>
        <w:t xml:space="preserve"> of this breed, </w:t>
      </w:r>
      <w:r>
        <w:rPr>
          <w:lang w:val="en-US"/>
        </w:rPr>
        <w:t xml:space="preserve">few </w:t>
      </w:r>
      <w:r w:rsidRPr="008D0D16">
        <w:rPr>
          <w:lang w:val="en-US"/>
        </w:rPr>
        <w:t xml:space="preserve">Casertana </w:t>
      </w:r>
      <w:r>
        <w:rPr>
          <w:lang w:val="en-US"/>
        </w:rPr>
        <w:t>pigs</w:t>
      </w:r>
      <w:r w:rsidRPr="008D0D16">
        <w:rPr>
          <w:lang w:val="en-US"/>
        </w:rPr>
        <w:t xml:space="preserve"> </w:t>
      </w:r>
      <w:r>
        <w:rPr>
          <w:lang w:val="en-US"/>
        </w:rPr>
        <w:t xml:space="preserve">are normal-haired. </w:t>
      </w:r>
      <w:r w:rsidR="004E1FE9" w:rsidRPr="008D0D16">
        <w:rPr>
          <w:lang w:val="en-GB"/>
        </w:rPr>
        <w:t xml:space="preserve">In this work, </w:t>
      </w:r>
      <w:r w:rsidR="00AE5F6E">
        <w:rPr>
          <w:lang w:val="en-GB"/>
        </w:rPr>
        <w:t xml:space="preserve">using </w:t>
      </w:r>
      <w:r w:rsidR="00AE5F6E" w:rsidRPr="008D0D16">
        <w:rPr>
          <w:rFonts w:asciiTheme="majorBidi" w:hAnsiTheme="majorBidi" w:cstheme="majorBidi"/>
          <w:lang w:val="en-GB"/>
        </w:rPr>
        <w:t xml:space="preserve">Illumina PorcineSNP60 </w:t>
      </w:r>
      <w:proofErr w:type="spellStart"/>
      <w:r w:rsidR="00AE5F6E" w:rsidRPr="008D0D16">
        <w:rPr>
          <w:rFonts w:asciiTheme="majorBidi" w:hAnsiTheme="majorBidi" w:cstheme="majorBidi"/>
          <w:lang w:val="en-GB"/>
        </w:rPr>
        <w:t>BeadChip</w:t>
      </w:r>
      <w:proofErr w:type="spellEnd"/>
      <w:r w:rsidR="00AE5F6E" w:rsidRPr="008D0D16">
        <w:rPr>
          <w:lang w:val="en-GB"/>
        </w:rPr>
        <w:t xml:space="preserve"> </w:t>
      </w:r>
      <w:r w:rsidR="00AE5F6E">
        <w:rPr>
          <w:lang w:val="en-GB"/>
        </w:rPr>
        <w:t xml:space="preserve">data, </w:t>
      </w:r>
      <w:r w:rsidR="004E1FE9" w:rsidRPr="008D0D16">
        <w:rPr>
          <w:lang w:val="en-GB"/>
        </w:rPr>
        <w:t xml:space="preserve">we carried out a genome wide association study (GWAS) </w:t>
      </w:r>
      <w:r w:rsidR="00AE5F6E">
        <w:rPr>
          <w:lang w:val="en-GB"/>
        </w:rPr>
        <w:t xml:space="preserve">and an </w:t>
      </w:r>
      <w:r w:rsidR="00AE5F6E" w:rsidRPr="00AE5F6E">
        <w:rPr>
          <w:i/>
          <w:lang w:val="en-GB"/>
        </w:rPr>
        <w:t>F</w:t>
      </w:r>
      <w:r w:rsidR="00AE5F6E" w:rsidRPr="00AE5F6E">
        <w:rPr>
          <w:i/>
          <w:vertAlign w:val="subscript"/>
          <w:lang w:val="en-GB"/>
        </w:rPr>
        <w:t>ST</w:t>
      </w:r>
      <w:r w:rsidR="00AE5F6E">
        <w:rPr>
          <w:lang w:val="en-GB"/>
        </w:rPr>
        <w:t xml:space="preserve"> analysis </w:t>
      </w:r>
      <w:r w:rsidR="004E1FE9" w:rsidRPr="008D0D16">
        <w:rPr>
          <w:lang w:val="en-GB"/>
        </w:rPr>
        <w:t xml:space="preserve">in </w:t>
      </w:r>
      <w:r w:rsidR="00473EE1">
        <w:rPr>
          <w:lang w:val="en-GB"/>
        </w:rPr>
        <w:t>this</w:t>
      </w:r>
      <w:r w:rsidR="004E1FE9" w:rsidRPr="008D0D16">
        <w:rPr>
          <w:lang w:val="en-GB"/>
        </w:rPr>
        <w:t xml:space="preserve"> breed by comparing animals showing the classical hairless phenotype (n. 81) versus pigs classified as haired (n. 15)</w:t>
      </w:r>
      <w:r w:rsidR="00AE5F6E">
        <w:rPr>
          <w:lang w:val="en-GB"/>
        </w:rPr>
        <w:t xml:space="preserve">. </w:t>
      </w:r>
      <w:r w:rsidR="00AE5F6E">
        <w:rPr>
          <w:lang w:val="en-US"/>
        </w:rPr>
        <w:t>Combining</w:t>
      </w:r>
      <w:r w:rsidR="00DB48D3">
        <w:rPr>
          <w:lang w:val="en-US"/>
        </w:rPr>
        <w:t xml:space="preserve"> </w:t>
      </w:r>
      <w:r w:rsidR="00AE5F6E">
        <w:rPr>
          <w:lang w:val="en-US"/>
        </w:rPr>
        <w:t xml:space="preserve">results obtained with the two approaches, we </w:t>
      </w:r>
      <w:r w:rsidR="00473EE1">
        <w:rPr>
          <w:lang w:val="en-US"/>
        </w:rPr>
        <w:t>identified</w:t>
      </w:r>
      <w:r w:rsidR="004E1FE9">
        <w:rPr>
          <w:lang w:val="en-US"/>
        </w:rPr>
        <w:t xml:space="preserve"> </w:t>
      </w:r>
      <w:r w:rsidR="00DB48D3">
        <w:rPr>
          <w:lang w:val="en-US"/>
        </w:rPr>
        <w:t xml:space="preserve">two </w:t>
      </w:r>
      <w:r w:rsidR="00F712B0">
        <w:rPr>
          <w:lang w:val="en-US"/>
        </w:rPr>
        <w:t xml:space="preserve">significant </w:t>
      </w:r>
      <w:r w:rsidR="00DB48D3">
        <w:rPr>
          <w:lang w:val="en-US"/>
        </w:rPr>
        <w:t>regions</w:t>
      </w:r>
      <w:r w:rsidR="00AE5F6E">
        <w:rPr>
          <w:lang w:val="en-US"/>
        </w:rPr>
        <w:t>, one on porcine chromosome (SSC) 7 and one on SSC15.</w:t>
      </w:r>
      <w:r w:rsidR="00DB48D3">
        <w:rPr>
          <w:lang w:val="en-US"/>
        </w:rPr>
        <w:t xml:space="preserve"> </w:t>
      </w:r>
      <w:r w:rsidR="00DB48D3">
        <w:rPr>
          <w:color w:val="000000" w:themeColor="text1"/>
          <w:lang w:val="en-US"/>
        </w:rPr>
        <w:t xml:space="preserve">The SSC7 </w:t>
      </w:r>
      <w:r w:rsidR="00AE5F6E">
        <w:rPr>
          <w:color w:val="000000" w:themeColor="text1"/>
          <w:lang w:val="en-US"/>
        </w:rPr>
        <w:t xml:space="preserve">region </w:t>
      </w:r>
      <w:r w:rsidR="00DB48D3">
        <w:rPr>
          <w:color w:val="000000" w:themeColor="text1"/>
          <w:lang w:val="en-US"/>
        </w:rPr>
        <w:t>contain</w:t>
      </w:r>
      <w:r w:rsidR="00435114">
        <w:rPr>
          <w:color w:val="000000" w:themeColor="text1"/>
          <w:lang w:val="en-US"/>
        </w:rPr>
        <w:t xml:space="preserve">s </w:t>
      </w:r>
      <w:r w:rsidR="00DB48D3">
        <w:rPr>
          <w:color w:val="000000" w:themeColor="text1"/>
          <w:lang w:val="en-US"/>
        </w:rPr>
        <w:t xml:space="preserve">the </w:t>
      </w:r>
      <w:proofErr w:type="spellStart"/>
      <w:r w:rsidR="004E1FE9" w:rsidRPr="008D0D16">
        <w:rPr>
          <w:i/>
          <w:lang w:val="en-US"/>
        </w:rPr>
        <w:t>forkhead</w:t>
      </w:r>
      <w:proofErr w:type="spellEnd"/>
      <w:r w:rsidR="004E1FE9" w:rsidRPr="008D0D16">
        <w:rPr>
          <w:i/>
          <w:lang w:val="en-US"/>
        </w:rPr>
        <w:t xml:space="preserve"> box N3</w:t>
      </w:r>
      <w:r w:rsidR="004E1FE9" w:rsidRPr="008D0D16">
        <w:rPr>
          <w:color w:val="000000" w:themeColor="text1"/>
          <w:lang w:val="en-US"/>
        </w:rPr>
        <w:t xml:space="preserve"> (</w:t>
      </w:r>
      <w:r w:rsidR="004E1FE9" w:rsidRPr="008D0D16">
        <w:rPr>
          <w:i/>
          <w:color w:val="000000" w:themeColor="text1"/>
          <w:lang w:val="en-US"/>
        </w:rPr>
        <w:t>FOXN3</w:t>
      </w:r>
      <w:r w:rsidR="004E1FE9" w:rsidRPr="008D0D16">
        <w:rPr>
          <w:color w:val="000000" w:themeColor="text1"/>
          <w:lang w:val="en-US"/>
        </w:rPr>
        <w:t>) gene</w:t>
      </w:r>
      <w:r w:rsidR="00AE5F6E">
        <w:rPr>
          <w:color w:val="000000" w:themeColor="text1"/>
          <w:lang w:val="en-US"/>
        </w:rPr>
        <w:t>, the</w:t>
      </w:r>
      <w:r w:rsidR="00DB48D3">
        <w:rPr>
          <w:color w:val="000000" w:themeColor="text1"/>
          <w:lang w:val="en-US"/>
        </w:rPr>
        <w:t xml:space="preserve"> </w:t>
      </w:r>
      <w:r w:rsidR="004E1FE9" w:rsidRPr="008D0D16">
        <w:rPr>
          <w:color w:val="000000" w:themeColor="text1"/>
          <w:lang w:val="en-US"/>
        </w:rPr>
        <w:t>most plausible candidate gene</w:t>
      </w:r>
      <w:r w:rsidR="00435114">
        <w:rPr>
          <w:color w:val="000000" w:themeColor="text1"/>
          <w:lang w:val="en-US"/>
        </w:rPr>
        <w:t xml:space="preserve"> of this region</w:t>
      </w:r>
      <w:r w:rsidR="00F712B0">
        <w:rPr>
          <w:color w:val="000000" w:themeColor="text1"/>
          <w:lang w:val="en-US"/>
        </w:rPr>
        <w:t>,</w:t>
      </w:r>
      <w:r w:rsidR="004E1FE9" w:rsidRPr="008D0D16">
        <w:rPr>
          <w:color w:val="000000" w:themeColor="text1"/>
          <w:lang w:val="en-US"/>
        </w:rPr>
        <w:t xml:space="preserve"> </w:t>
      </w:r>
      <w:r w:rsidR="00473EE1">
        <w:rPr>
          <w:color w:val="000000" w:themeColor="text1"/>
          <w:lang w:val="en-US"/>
        </w:rPr>
        <w:t>considering that mutations in another gene of the same family (</w:t>
      </w:r>
      <w:proofErr w:type="spellStart"/>
      <w:r w:rsidR="004E1FE9" w:rsidRPr="00FA4A5D">
        <w:rPr>
          <w:i/>
          <w:lang w:val="en-US"/>
        </w:rPr>
        <w:t>forkhead</w:t>
      </w:r>
      <w:proofErr w:type="spellEnd"/>
      <w:r w:rsidR="004E1FE9" w:rsidRPr="00FA4A5D">
        <w:rPr>
          <w:i/>
          <w:lang w:val="en-US"/>
        </w:rPr>
        <w:t xml:space="preserve"> box </w:t>
      </w:r>
      <w:r w:rsidR="004E1FE9" w:rsidRPr="00B96D4B">
        <w:rPr>
          <w:i/>
          <w:lang w:val="en-US"/>
        </w:rPr>
        <w:t>N1</w:t>
      </w:r>
      <w:r w:rsidR="00473EE1" w:rsidRPr="00B96D4B">
        <w:rPr>
          <w:lang w:val="en-US"/>
        </w:rPr>
        <w:t xml:space="preserve">; </w:t>
      </w:r>
      <w:r w:rsidR="00FA4A5D" w:rsidRPr="00B96D4B">
        <w:rPr>
          <w:i/>
          <w:lang w:val="en-US"/>
        </w:rPr>
        <w:t xml:space="preserve">Foxn1 </w:t>
      </w:r>
      <w:r w:rsidR="00FA4A5D" w:rsidRPr="00B96D4B">
        <w:rPr>
          <w:lang w:val="en-US"/>
        </w:rPr>
        <w:t>or</w:t>
      </w:r>
      <w:r w:rsidR="00FA4A5D" w:rsidRPr="00B96D4B">
        <w:rPr>
          <w:i/>
          <w:lang w:val="en-US"/>
        </w:rPr>
        <w:t xml:space="preserve"> FOXN1</w:t>
      </w:r>
      <w:r w:rsidR="004E1FE9" w:rsidRPr="00B96D4B">
        <w:rPr>
          <w:lang w:val="en-US"/>
        </w:rPr>
        <w:t xml:space="preserve">) </w:t>
      </w:r>
      <w:r w:rsidR="00473EE1" w:rsidRPr="00B96D4B">
        <w:rPr>
          <w:lang w:val="en-US"/>
        </w:rPr>
        <w:t>are</w:t>
      </w:r>
      <w:r w:rsidR="004E1FE9" w:rsidRPr="00B96D4B">
        <w:rPr>
          <w:lang w:val="en-US"/>
        </w:rPr>
        <w:t xml:space="preserve"> responsible for the </w:t>
      </w:r>
      <w:r w:rsidR="004E1FE9" w:rsidRPr="00B96D4B">
        <w:rPr>
          <w:i/>
          <w:lang w:val="en-US"/>
        </w:rPr>
        <w:t xml:space="preserve">nude </w:t>
      </w:r>
      <w:r w:rsidR="004E1FE9" w:rsidRPr="00B96D4B">
        <w:rPr>
          <w:lang w:val="en-US"/>
        </w:rPr>
        <w:t xml:space="preserve">locus in rodents </w:t>
      </w:r>
      <w:r w:rsidR="00473EE1" w:rsidRPr="00B96D4B">
        <w:rPr>
          <w:lang w:val="en-US"/>
        </w:rPr>
        <w:t xml:space="preserve">and </w:t>
      </w:r>
      <w:r w:rsidR="004E1FE9" w:rsidRPr="00B96D4B">
        <w:rPr>
          <w:lang w:val="en-US"/>
        </w:rPr>
        <w:t>alopecia in humans</w:t>
      </w:r>
      <w:r w:rsidR="00F712B0" w:rsidRPr="00B96D4B">
        <w:rPr>
          <w:lang w:val="en-US"/>
        </w:rPr>
        <w:t>.</w:t>
      </w:r>
      <w:r w:rsidR="004E1FE9" w:rsidRPr="00B96D4B">
        <w:rPr>
          <w:lang w:val="en-US"/>
        </w:rPr>
        <w:t xml:space="preserve"> </w:t>
      </w:r>
      <w:r w:rsidR="00DB48D3" w:rsidRPr="00B96D4B">
        <w:rPr>
          <w:lang w:val="en-US"/>
        </w:rPr>
        <w:t xml:space="preserve">Another </w:t>
      </w:r>
      <w:r w:rsidR="00B23BAE" w:rsidRPr="00B96D4B">
        <w:rPr>
          <w:lang w:val="en-US"/>
        </w:rPr>
        <w:t xml:space="preserve">potential candidate </w:t>
      </w:r>
      <w:r w:rsidR="00DB48D3" w:rsidRPr="00B96D4B">
        <w:rPr>
          <w:lang w:val="en-US"/>
        </w:rPr>
        <w:t>gene,</w:t>
      </w:r>
      <w:r w:rsidR="00B23BAE" w:rsidRPr="00B96D4B">
        <w:rPr>
          <w:lang w:val="en-US"/>
        </w:rPr>
        <w:t xml:space="preserve"> </w:t>
      </w:r>
      <w:r w:rsidR="00B23BAE" w:rsidRPr="00B96D4B">
        <w:rPr>
          <w:i/>
          <w:lang w:val="en-US"/>
        </w:rPr>
        <w:t>Rho guanine nucleotide exchange factor 10</w:t>
      </w:r>
      <w:r w:rsidR="00DB48D3" w:rsidRPr="00B96D4B">
        <w:rPr>
          <w:lang w:val="en-US"/>
        </w:rPr>
        <w:t xml:space="preserve"> </w:t>
      </w:r>
      <w:r w:rsidR="00B23BAE" w:rsidRPr="00B96D4B">
        <w:rPr>
          <w:lang w:val="en-US"/>
        </w:rPr>
        <w:t>(</w:t>
      </w:r>
      <w:r w:rsidR="00DB48D3" w:rsidRPr="00B96D4B">
        <w:rPr>
          <w:i/>
          <w:lang w:val="en-US"/>
        </w:rPr>
        <w:t>ARHGEF10</w:t>
      </w:r>
      <w:r w:rsidR="00B23BAE" w:rsidRPr="00B96D4B">
        <w:rPr>
          <w:lang w:val="en-US"/>
        </w:rPr>
        <w:t xml:space="preserve">) </w:t>
      </w:r>
      <w:r w:rsidR="00435114" w:rsidRPr="00B96D4B">
        <w:rPr>
          <w:lang w:val="en-US"/>
        </w:rPr>
        <w:t>is</w:t>
      </w:r>
      <w:r w:rsidR="00B23BAE" w:rsidRPr="00B96D4B">
        <w:rPr>
          <w:lang w:val="en-US"/>
        </w:rPr>
        <w:t xml:space="preserve"> located </w:t>
      </w:r>
      <w:r w:rsidR="00855305" w:rsidRPr="00B96D4B">
        <w:rPr>
          <w:lang w:val="en-US"/>
        </w:rPr>
        <w:t xml:space="preserve">on </w:t>
      </w:r>
      <w:r w:rsidR="00B23BAE" w:rsidRPr="00B96D4B">
        <w:rPr>
          <w:lang w:val="en-US"/>
        </w:rPr>
        <w:t xml:space="preserve">the </w:t>
      </w:r>
      <w:r w:rsidR="00DB48D3" w:rsidRPr="00B96D4B">
        <w:rPr>
          <w:lang w:val="en-US"/>
        </w:rPr>
        <w:t>SSC15</w:t>
      </w:r>
      <w:r w:rsidR="00B23BAE" w:rsidRPr="00B96D4B">
        <w:rPr>
          <w:lang w:val="en-US"/>
        </w:rPr>
        <w:t xml:space="preserve"> region</w:t>
      </w:r>
      <w:r w:rsidR="00DB48D3" w:rsidRPr="00B96D4B">
        <w:rPr>
          <w:lang w:val="en-US"/>
        </w:rPr>
        <w:t xml:space="preserve">. </w:t>
      </w:r>
      <w:r w:rsidR="00DB48D3" w:rsidRPr="00B96D4B">
        <w:rPr>
          <w:i/>
          <w:lang w:val="en-US"/>
        </w:rPr>
        <w:t>FOXN3</w:t>
      </w:r>
      <w:r w:rsidR="00DB48D3" w:rsidRPr="00B96D4B">
        <w:rPr>
          <w:lang w:val="en-US"/>
        </w:rPr>
        <w:t xml:space="preserve"> and </w:t>
      </w:r>
      <w:r w:rsidR="00DB48D3" w:rsidRPr="00B96D4B">
        <w:rPr>
          <w:i/>
          <w:lang w:val="en-US"/>
        </w:rPr>
        <w:t>ARHGEF10</w:t>
      </w:r>
      <w:r w:rsidR="00DB48D3" w:rsidRPr="00B96D4B">
        <w:rPr>
          <w:lang w:val="en-US"/>
        </w:rPr>
        <w:t xml:space="preserve"> have been detected as differentially expressed in </w:t>
      </w:r>
      <w:r w:rsidR="00B23BAE" w:rsidRPr="00B96D4B">
        <w:rPr>
          <w:lang w:val="en-US"/>
        </w:rPr>
        <w:t>a</w:t>
      </w:r>
      <w:r w:rsidR="00DB48D3" w:rsidRPr="00B96D4B">
        <w:rPr>
          <w:lang w:val="en-US"/>
        </w:rPr>
        <w:t>ndrogenetic and senescent alopecia</w:t>
      </w:r>
      <w:r w:rsidR="0053152A" w:rsidRPr="00B96D4B">
        <w:rPr>
          <w:lang w:val="en-US"/>
        </w:rPr>
        <w:t>,</w:t>
      </w:r>
      <w:r w:rsidR="00855305" w:rsidRPr="00B96D4B">
        <w:rPr>
          <w:lang w:val="en-US"/>
        </w:rPr>
        <w:t xml:space="preserve"> respectively</w:t>
      </w:r>
      <w:r w:rsidR="00DB48D3" w:rsidRPr="00B96D4B">
        <w:rPr>
          <w:lang w:val="en-US"/>
        </w:rPr>
        <w:t xml:space="preserve">. </w:t>
      </w:r>
      <w:r w:rsidR="00473EE1" w:rsidRPr="00B96D4B">
        <w:rPr>
          <w:lang w:val="en-US"/>
        </w:rPr>
        <w:t xml:space="preserve">This </w:t>
      </w:r>
      <w:r w:rsidR="00B23BAE" w:rsidRPr="00B96D4B">
        <w:rPr>
          <w:lang w:val="en-US"/>
        </w:rPr>
        <w:t>study in an autochthonous pig breed</w:t>
      </w:r>
      <w:r w:rsidR="00473EE1" w:rsidRPr="00B96D4B">
        <w:rPr>
          <w:lang w:val="en-US"/>
        </w:rPr>
        <w:t xml:space="preserve"> contributed to shed </w:t>
      </w:r>
      <w:r w:rsidR="00435114" w:rsidRPr="00B96D4B">
        <w:rPr>
          <w:lang w:val="en-US"/>
        </w:rPr>
        <w:t xml:space="preserve">some </w:t>
      </w:r>
      <w:r w:rsidR="00473EE1" w:rsidRPr="00B96D4B">
        <w:rPr>
          <w:lang w:val="en-US"/>
        </w:rPr>
        <w:t xml:space="preserve">lights on </w:t>
      </w:r>
      <w:r w:rsidR="00435114" w:rsidRPr="00B96D4B">
        <w:rPr>
          <w:lang w:val="en-US"/>
        </w:rPr>
        <w:t xml:space="preserve">novel genes </w:t>
      </w:r>
      <w:r w:rsidR="00970879" w:rsidRPr="00B96D4B">
        <w:rPr>
          <w:lang w:val="en-US"/>
        </w:rPr>
        <w:t xml:space="preserve">potentially </w:t>
      </w:r>
      <w:r w:rsidR="00435114" w:rsidRPr="00B96D4B">
        <w:rPr>
          <w:lang w:val="en-US"/>
        </w:rPr>
        <w:t>involved in</w:t>
      </w:r>
      <w:r w:rsidR="00473EE1" w:rsidRPr="00B96D4B">
        <w:rPr>
          <w:lang w:val="en-US"/>
        </w:rPr>
        <w:t xml:space="preserve"> hair </w:t>
      </w:r>
      <w:r w:rsidR="00F712B0" w:rsidRPr="00B96D4B">
        <w:rPr>
          <w:lang w:val="en-US"/>
        </w:rPr>
        <w:t xml:space="preserve">development and </w:t>
      </w:r>
      <w:r w:rsidR="00473EE1" w:rsidRPr="00B96D4B">
        <w:rPr>
          <w:lang w:val="en-US"/>
        </w:rPr>
        <w:t>growth</w:t>
      </w:r>
      <w:r w:rsidR="00B23BAE" w:rsidRPr="00B96D4B">
        <w:rPr>
          <w:lang w:val="en-US"/>
        </w:rPr>
        <w:t xml:space="preserve">, demonstrating </w:t>
      </w:r>
      <w:r w:rsidR="00B24D3E" w:rsidRPr="00B96D4B">
        <w:rPr>
          <w:lang w:val="en-US"/>
        </w:rPr>
        <w:t xml:space="preserve">that local animal breeds can be valuable genetic resources to disclose </w:t>
      </w:r>
      <w:r w:rsidR="00435114" w:rsidRPr="00B96D4B">
        <w:rPr>
          <w:lang w:val="en-US"/>
        </w:rPr>
        <w:t xml:space="preserve">genetic factors affecting unique </w:t>
      </w:r>
      <w:r w:rsidR="0053152A" w:rsidRPr="00B96D4B">
        <w:rPr>
          <w:lang w:val="en-US"/>
        </w:rPr>
        <w:t>traits</w:t>
      </w:r>
      <w:r w:rsidR="00970879" w:rsidRPr="00B96D4B">
        <w:rPr>
          <w:lang w:val="en-US"/>
        </w:rPr>
        <w:t>,</w:t>
      </w:r>
      <w:r w:rsidR="00435114" w:rsidRPr="00B96D4B">
        <w:rPr>
          <w:lang w:val="en-US"/>
        </w:rPr>
        <w:t xml:space="preserve"> taking advantage from phenotype variability segregating in small populations</w:t>
      </w:r>
      <w:r w:rsidR="00473EE1" w:rsidRPr="00B96D4B">
        <w:rPr>
          <w:lang w:val="en-US"/>
        </w:rPr>
        <w:t>.</w:t>
      </w:r>
    </w:p>
    <w:p w14:paraId="14FA7DE8" w14:textId="77777777" w:rsidR="00F712B0" w:rsidRPr="00B96D4B" w:rsidRDefault="00F712B0" w:rsidP="00F712B0">
      <w:pPr>
        <w:spacing w:line="480" w:lineRule="auto"/>
        <w:jc w:val="both"/>
        <w:rPr>
          <w:lang w:val="en-US"/>
        </w:rPr>
      </w:pPr>
    </w:p>
    <w:p w14:paraId="14FA7DE9" w14:textId="1B873B19" w:rsidR="005975DF" w:rsidRPr="00B96D4B" w:rsidRDefault="00F712B0" w:rsidP="00F712B0">
      <w:pPr>
        <w:spacing w:line="480" w:lineRule="auto"/>
        <w:jc w:val="both"/>
        <w:rPr>
          <w:b/>
          <w:lang w:val="en-US"/>
        </w:rPr>
      </w:pPr>
      <w:r w:rsidRPr="00B96D4B">
        <w:rPr>
          <w:b/>
          <w:lang w:val="en-US"/>
        </w:rPr>
        <w:t>Key words:</w:t>
      </w:r>
      <w:r w:rsidRPr="00B96D4B">
        <w:rPr>
          <w:lang w:val="en-US"/>
        </w:rPr>
        <w:t xml:space="preserve"> alopecia, animal genetic resource, animal model, baldness, hairless, </w:t>
      </w:r>
      <w:r w:rsidR="007B0828" w:rsidRPr="00B96D4B">
        <w:rPr>
          <w:i/>
          <w:lang w:val="en-US"/>
        </w:rPr>
        <w:t>F</w:t>
      </w:r>
      <w:r w:rsidR="007B0828" w:rsidRPr="00B96D4B">
        <w:rPr>
          <w:i/>
          <w:vertAlign w:val="subscript"/>
          <w:lang w:val="en-US"/>
        </w:rPr>
        <w:t>ST</w:t>
      </w:r>
      <w:r w:rsidR="007B0828" w:rsidRPr="00B96D4B">
        <w:rPr>
          <w:lang w:val="en-US"/>
        </w:rPr>
        <w:t xml:space="preserve">, </w:t>
      </w:r>
      <w:r w:rsidRPr="00B96D4B">
        <w:rPr>
          <w:lang w:val="en-US"/>
        </w:rPr>
        <w:t xml:space="preserve">GWAS, SNP. </w:t>
      </w:r>
      <w:r w:rsidR="005975DF" w:rsidRPr="00B96D4B">
        <w:rPr>
          <w:b/>
          <w:lang w:val="en-US"/>
        </w:rPr>
        <w:br w:type="page"/>
      </w:r>
    </w:p>
    <w:p w14:paraId="14FA7DEA" w14:textId="77777777" w:rsidR="005143FC" w:rsidRPr="00B96D4B" w:rsidRDefault="005975DF" w:rsidP="007020E1">
      <w:pPr>
        <w:spacing w:line="480" w:lineRule="auto"/>
        <w:jc w:val="both"/>
        <w:rPr>
          <w:b/>
          <w:lang w:val="en-US"/>
        </w:rPr>
      </w:pPr>
      <w:r w:rsidRPr="00B96D4B">
        <w:rPr>
          <w:b/>
          <w:lang w:val="en-US"/>
        </w:rPr>
        <w:lastRenderedPageBreak/>
        <w:t>T</w:t>
      </w:r>
      <w:r w:rsidR="00595918" w:rsidRPr="00B96D4B">
        <w:rPr>
          <w:b/>
          <w:lang w:val="en-US"/>
        </w:rPr>
        <w:t>ext</w:t>
      </w:r>
    </w:p>
    <w:p w14:paraId="4D1601D0" w14:textId="77777777" w:rsidR="00FF22CA" w:rsidRPr="00B96D4B" w:rsidRDefault="00FF22CA" w:rsidP="00FF22CA">
      <w:pPr>
        <w:spacing w:line="480" w:lineRule="auto"/>
        <w:ind w:firstLine="567"/>
        <w:jc w:val="both"/>
        <w:rPr>
          <w:lang w:val="en-US"/>
        </w:rPr>
      </w:pPr>
      <w:r w:rsidRPr="00B96D4B">
        <w:rPr>
          <w:lang w:val="en-US"/>
        </w:rPr>
        <w:t xml:space="preserve">Local animal genetic resources might be characterized by specific and inheritable phenotypes with relevant importance for current or potential future use in breeding programs or for many other purposes, including the definition of new biological models or to understand mechanisms of biological adaptations to different environments (Leroy </w:t>
      </w:r>
      <w:r w:rsidRPr="00B96D4B">
        <w:rPr>
          <w:i/>
          <w:lang w:val="en-US"/>
        </w:rPr>
        <w:t>et al.</w:t>
      </w:r>
      <w:r w:rsidRPr="00B96D4B">
        <w:rPr>
          <w:lang w:val="en-US"/>
        </w:rPr>
        <w:t xml:space="preserve"> 2016). </w:t>
      </w:r>
    </w:p>
    <w:p w14:paraId="14FA7DEB" w14:textId="4AFD2DD3" w:rsidR="00E2419A" w:rsidRPr="00B96D4B" w:rsidRDefault="005143FC" w:rsidP="003221E2">
      <w:pPr>
        <w:spacing w:line="480" w:lineRule="auto"/>
        <w:ind w:firstLine="567"/>
        <w:jc w:val="both"/>
        <w:rPr>
          <w:lang w:val="en-US"/>
        </w:rPr>
      </w:pPr>
      <w:r w:rsidRPr="00B96D4B">
        <w:rPr>
          <w:lang w:val="en-US"/>
        </w:rPr>
        <w:t xml:space="preserve">Casertana is an </w:t>
      </w:r>
      <w:r w:rsidR="00FF22CA" w:rsidRPr="00B96D4B">
        <w:rPr>
          <w:lang w:val="en-US"/>
        </w:rPr>
        <w:t xml:space="preserve">endangered </w:t>
      </w:r>
      <w:r w:rsidRPr="00B96D4B">
        <w:rPr>
          <w:lang w:val="en-US"/>
        </w:rPr>
        <w:t xml:space="preserve">autochthonous pig breed mainly raised in the Central-South of Italy, accounting </w:t>
      </w:r>
      <w:r w:rsidR="0011598B" w:rsidRPr="00B96D4B">
        <w:rPr>
          <w:lang w:val="en-US"/>
        </w:rPr>
        <w:t>for</w:t>
      </w:r>
      <w:r w:rsidR="00475FEC" w:rsidRPr="00B96D4B">
        <w:rPr>
          <w:lang w:val="en-US"/>
        </w:rPr>
        <w:t xml:space="preserve"> </w:t>
      </w:r>
      <w:r w:rsidR="007E1E87" w:rsidRPr="00B96D4B">
        <w:rPr>
          <w:lang w:val="en-US"/>
        </w:rPr>
        <w:t>about 100 boars and sows</w:t>
      </w:r>
      <w:r w:rsidRPr="00B96D4B">
        <w:rPr>
          <w:lang w:val="en-US"/>
        </w:rPr>
        <w:t xml:space="preserve"> </w:t>
      </w:r>
      <w:r w:rsidR="00FF22CA" w:rsidRPr="00B96D4B">
        <w:rPr>
          <w:lang w:val="en-US"/>
        </w:rPr>
        <w:t xml:space="preserve">currently </w:t>
      </w:r>
      <w:r w:rsidRPr="00B96D4B">
        <w:rPr>
          <w:lang w:val="en-US"/>
        </w:rPr>
        <w:t xml:space="preserve">registered </w:t>
      </w:r>
      <w:r w:rsidR="000B7A73" w:rsidRPr="00B96D4B">
        <w:rPr>
          <w:lang w:val="en-US"/>
        </w:rPr>
        <w:t>to its</w:t>
      </w:r>
      <w:r w:rsidRPr="00B96D4B">
        <w:rPr>
          <w:lang w:val="en-US"/>
        </w:rPr>
        <w:t xml:space="preserve"> herd</w:t>
      </w:r>
      <w:r w:rsidR="008D3F41" w:rsidRPr="00B96D4B">
        <w:rPr>
          <w:lang w:val="en-US"/>
        </w:rPr>
        <w:t xml:space="preserve"> </w:t>
      </w:r>
      <w:r w:rsidRPr="00B96D4B">
        <w:rPr>
          <w:lang w:val="en-US"/>
        </w:rPr>
        <w:t>book (ANAS 201</w:t>
      </w:r>
      <w:r w:rsidR="00FF22CA" w:rsidRPr="00B96D4B">
        <w:rPr>
          <w:lang w:val="en-US"/>
        </w:rPr>
        <w:t>6</w:t>
      </w:r>
      <w:r w:rsidRPr="00B96D4B">
        <w:rPr>
          <w:lang w:val="en-US"/>
        </w:rPr>
        <w:t xml:space="preserve">). </w:t>
      </w:r>
      <w:r w:rsidR="003221E2" w:rsidRPr="00B96D4B">
        <w:rPr>
          <w:lang w:val="en-US"/>
        </w:rPr>
        <w:t>Casertana pigs are usually raised in extensive or semi-extensive systems</w:t>
      </w:r>
      <w:r w:rsidR="00280376" w:rsidRPr="00B96D4B">
        <w:rPr>
          <w:lang w:val="en-US"/>
        </w:rPr>
        <w:t xml:space="preserve"> </w:t>
      </w:r>
      <w:r w:rsidR="00855305" w:rsidRPr="00B96D4B">
        <w:rPr>
          <w:lang w:val="en-US"/>
        </w:rPr>
        <w:t>to produce</w:t>
      </w:r>
      <w:r w:rsidR="00280376" w:rsidRPr="00B96D4B">
        <w:rPr>
          <w:lang w:val="en-US"/>
        </w:rPr>
        <w:t xml:space="preserve"> niche pork products</w:t>
      </w:r>
      <w:r w:rsidR="003221E2" w:rsidRPr="00B96D4B">
        <w:rPr>
          <w:lang w:val="en-US"/>
        </w:rPr>
        <w:t xml:space="preserve">. </w:t>
      </w:r>
      <w:r w:rsidRPr="00B96D4B">
        <w:rPr>
          <w:lang w:val="en-US"/>
        </w:rPr>
        <w:t xml:space="preserve">This local breed is considered the descendant of the influential Neapolitan breed of the late 18th and 19th centuries </w:t>
      </w:r>
      <w:r w:rsidR="00FF22CA" w:rsidRPr="00B96D4B">
        <w:rPr>
          <w:lang w:val="en-US"/>
        </w:rPr>
        <w:t xml:space="preserve">that was used to improve British pig populations </w:t>
      </w:r>
      <w:r w:rsidRPr="00B96D4B">
        <w:rPr>
          <w:lang w:val="en-US"/>
        </w:rPr>
        <w:t xml:space="preserve">from which </w:t>
      </w:r>
      <w:r w:rsidR="00475FEC" w:rsidRPr="00B96D4B">
        <w:rPr>
          <w:lang w:val="en-US"/>
        </w:rPr>
        <w:t xml:space="preserve">several modern commercial breeds </w:t>
      </w:r>
      <w:r w:rsidR="00FF22CA" w:rsidRPr="00B96D4B">
        <w:rPr>
          <w:lang w:val="en-US"/>
        </w:rPr>
        <w:t xml:space="preserve">were </w:t>
      </w:r>
      <w:r w:rsidRPr="00B96D4B">
        <w:rPr>
          <w:lang w:val="en-US"/>
        </w:rPr>
        <w:t>derive</w:t>
      </w:r>
      <w:r w:rsidR="00FF22CA" w:rsidRPr="00B96D4B">
        <w:rPr>
          <w:lang w:val="en-US"/>
        </w:rPr>
        <w:t>d</w:t>
      </w:r>
      <w:r w:rsidRPr="00B96D4B">
        <w:rPr>
          <w:lang w:val="en-US"/>
        </w:rPr>
        <w:t xml:space="preserve"> </w:t>
      </w:r>
      <w:r w:rsidR="006669CA" w:rsidRPr="00B96D4B">
        <w:rPr>
          <w:lang w:val="en-US"/>
        </w:rPr>
        <w:t>(</w:t>
      </w:r>
      <w:r w:rsidR="008D3F41" w:rsidRPr="00B96D4B">
        <w:rPr>
          <w:lang w:val="en-US"/>
        </w:rPr>
        <w:t>Porter 1993</w:t>
      </w:r>
      <w:r w:rsidR="006669CA" w:rsidRPr="00B96D4B">
        <w:rPr>
          <w:lang w:val="en-US"/>
        </w:rPr>
        <w:t>)</w:t>
      </w:r>
      <w:r w:rsidRPr="00B96D4B">
        <w:rPr>
          <w:lang w:val="en-US"/>
        </w:rPr>
        <w:t xml:space="preserve">. Casertana pigs are characterized by a black or grey coat </w:t>
      </w:r>
      <w:proofErr w:type="spellStart"/>
      <w:r w:rsidRPr="00B96D4B">
        <w:rPr>
          <w:lang w:val="en-US"/>
        </w:rPr>
        <w:t>colour</w:t>
      </w:r>
      <w:proofErr w:type="spellEnd"/>
      <w:r w:rsidRPr="00B96D4B">
        <w:rPr>
          <w:lang w:val="en-US"/>
        </w:rPr>
        <w:t xml:space="preserve">, wrinkled skin, forward ears, two </w:t>
      </w:r>
      <w:proofErr w:type="spellStart"/>
      <w:r w:rsidRPr="00B96D4B">
        <w:rPr>
          <w:lang w:val="en-US"/>
        </w:rPr>
        <w:t>goatlike</w:t>
      </w:r>
      <w:proofErr w:type="spellEnd"/>
      <w:r w:rsidRPr="00B96D4B">
        <w:rPr>
          <w:lang w:val="en-US"/>
        </w:rPr>
        <w:t xml:space="preserve"> wattles (not always present) and a typical, almost complete, hairless phenotype</w:t>
      </w:r>
      <w:r w:rsidR="00E64E3E" w:rsidRPr="00B96D4B">
        <w:rPr>
          <w:lang w:val="en-US"/>
        </w:rPr>
        <w:t xml:space="preserve"> </w:t>
      </w:r>
      <w:r w:rsidR="006E1FC2" w:rsidRPr="00B96D4B">
        <w:rPr>
          <w:lang w:val="en-US"/>
        </w:rPr>
        <w:t>not related to the age of the animals</w:t>
      </w:r>
      <w:r w:rsidRPr="00B96D4B">
        <w:rPr>
          <w:lang w:val="en-US"/>
        </w:rPr>
        <w:t xml:space="preserve">. This later characteristic is also reported in one of its local names, i.e. </w:t>
      </w:r>
      <w:proofErr w:type="spellStart"/>
      <w:r w:rsidRPr="00B96D4B">
        <w:rPr>
          <w:i/>
          <w:lang w:val="en-US"/>
        </w:rPr>
        <w:t>Pelatella</w:t>
      </w:r>
      <w:proofErr w:type="spellEnd"/>
      <w:r w:rsidRPr="00B96D4B">
        <w:rPr>
          <w:lang w:val="en-US"/>
        </w:rPr>
        <w:t xml:space="preserve"> (that means plucked or bald). Despite </w:t>
      </w:r>
      <w:r w:rsidR="00475FEC" w:rsidRPr="00B96D4B">
        <w:rPr>
          <w:lang w:val="en-US"/>
        </w:rPr>
        <w:t xml:space="preserve">the </w:t>
      </w:r>
      <w:r w:rsidRPr="00B96D4B">
        <w:rPr>
          <w:lang w:val="en-US"/>
        </w:rPr>
        <w:t xml:space="preserve">hairless </w:t>
      </w:r>
      <w:r w:rsidR="00475FEC" w:rsidRPr="00B96D4B">
        <w:rPr>
          <w:lang w:val="en-US"/>
        </w:rPr>
        <w:t>phenotype is the characteristic phenotype of this breed</w:t>
      </w:r>
      <w:r w:rsidRPr="00B96D4B">
        <w:rPr>
          <w:lang w:val="en-US"/>
        </w:rPr>
        <w:t xml:space="preserve">, </w:t>
      </w:r>
      <w:r w:rsidR="00475FEC" w:rsidRPr="00B96D4B">
        <w:rPr>
          <w:lang w:val="en-US"/>
        </w:rPr>
        <w:t xml:space="preserve">Casertana </w:t>
      </w:r>
      <w:r w:rsidR="009D1CE8" w:rsidRPr="00B96D4B">
        <w:rPr>
          <w:lang w:val="en-US"/>
        </w:rPr>
        <w:t>population</w:t>
      </w:r>
      <w:r w:rsidR="00475FEC" w:rsidRPr="00B96D4B">
        <w:rPr>
          <w:lang w:val="en-US"/>
        </w:rPr>
        <w:t xml:space="preserve"> show</w:t>
      </w:r>
      <w:r w:rsidR="009D1CE8" w:rsidRPr="00B96D4B">
        <w:rPr>
          <w:lang w:val="en-US"/>
        </w:rPr>
        <w:t>s</w:t>
      </w:r>
      <w:r w:rsidR="00475FEC" w:rsidRPr="00B96D4B">
        <w:rPr>
          <w:lang w:val="en-US"/>
        </w:rPr>
        <w:t xml:space="preserve"> some </w:t>
      </w:r>
      <w:r w:rsidRPr="00B96D4B">
        <w:rPr>
          <w:lang w:val="en-US"/>
        </w:rPr>
        <w:t xml:space="preserve">variability for this trait, </w:t>
      </w:r>
      <w:r w:rsidR="00E77C75" w:rsidRPr="00B96D4B">
        <w:rPr>
          <w:lang w:val="en-US"/>
        </w:rPr>
        <w:t>including</w:t>
      </w:r>
      <w:r w:rsidR="00FF22CA" w:rsidRPr="00B96D4B">
        <w:rPr>
          <w:lang w:val="en-US"/>
        </w:rPr>
        <w:t xml:space="preserve"> </w:t>
      </w:r>
      <w:r w:rsidR="00475FEC" w:rsidRPr="00B96D4B">
        <w:rPr>
          <w:lang w:val="en-US"/>
        </w:rPr>
        <w:t xml:space="preserve">animals </w:t>
      </w:r>
      <w:r w:rsidR="00E77C75" w:rsidRPr="00B96D4B">
        <w:rPr>
          <w:lang w:val="en-US"/>
        </w:rPr>
        <w:t>having</w:t>
      </w:r>
      <w:r w:rsidR="00475FEC" w:rsidRPr="00B96D4B">
        <w:rPr>
          <w:lang w:val="en-US"/>
        </w:rPr>
        <w:t xml:space="preserve"> </w:t>
      </w:r>
      <w:r w:rsidRPr="00B96D4B">
        <w:rPr>
          <w:lang w:val="en-US"/>
        </w:rPr>
        <w:t>from almost complete absence of hairs (hai</w:t>
      </w:r>
      <w:r w:rsidR="00D34499" w:rsidRPr="00B96D4B">
        <w:rPr>
          <w:lang w:val="en-US"/>
        </w:rPr>
        <w:t>r</w:t>
      </w:r>
      <w:r w:rsidRPr="00B96D4B">
        <w:rPr>
          <w:lang w:val="en-US"/>
        </w:rPr>
        <w:t>less</w:t>
      </w:r>
      <w:r w:rsidR="00694976" w:rsidRPr="00B96D4B">
        <w:rPr>
          <w:lang w:val="en-US"/>
        </w:rPr>
        <w:t>; the most common pigs</w:t>
      </w:r>
      <w:r w:rsidRPr="00B96D4B">
        <w:rPr>
          <w:lang w:val="en-US"/>
        </w:rPr>
        <w:t xml:space="preserve">) to </w:t>
      </w:r>
      <w:r w:rsidR="00694976" w:rsidRPr="00B96D4B">
        <w:rPr>
          <w:lang w:val="en-US"/>
        </w:rPr>
        <w:t xml:space="preserve">few </w:t>
      </w:r>
      <w:r w:rsidR="00E77C75" w:rsidRPr="00B96D4B">
        <w:rPr>
          <w:lang w:val="en-US"/>
        </w:rPr>
        <w:t xml:space="preserve">animals having </w:t>
      </w:r>
      <w:r w:rsidRPr="00B96D4B">
        <w:rPr>
          <w:lang w:val="en-US"/>
        </w:rPr>
        <w:t xml:space="preserve">abundant </w:t>
      </w:r>
      <w:r w:rsidR="00D34499" w:rsidRPr="00B96D4B">
        <w:rPr>
          <w:lang w:val="en-US"/>
        </w:rPr>
        <w:t xml:space="preserve">hairs </w:t>
      </w:r>
      <w:r w:rsidR="00A97791" w:rsidRPr="00B96D4B">
        <w:rPr>
          <w:lang w:val="en-US"/>
        </w:rPr>
        <w:t xml:space="preserve">(normal-haired pigs; </w:t>
      </w:r>
      <w:r w:rsidR="00D34499" w:rsidRPr="00B96D4B">
        <w:rPr>
          <w:lang w:val="en-US"/>
        </w:rPr>
        <w:t>Figure 1</w:t>
      </w:r>
      <w:r w:rsidR="00C86C56" w:rsidRPr="00B96D4B">
        <w:rPr>
          <w:lang w:val="en-US"/>
        </w:rPr>
        <w:t>a</w:t>
      </w:r>
      <w:r w:rsidR="00D34499" w:rsidRPr="00B96D4B">
        <w:rPr>
          <w:lang w:val="en-US"/>
        </w:rPr>
        <w:t>).</w:t>
      </w:r>
      <w:r w:rsidR="008D3F41" w:rsidRPr="00B96D4B">
        <w:rPr>
          <w:lang w:val="en-GB"/>
        </w:rPr>
        <w:t xml:space="preserve"> The hairless phenotype is also present in other pig breeds like the Cre</w:t>
      </w:r>
      <w:r w:rsidR="002B0275" w:rsidRPr="00B96D4B">
        <w:rPr>
          <w:lang w:val="en-GB"/>
        </w:rPr>
        <w:t>ole hairless Mexican breed</w:t>
      </w:r>
      <w:r w:rsidR="00DA15C1" w:rsidRPr="00B96D4B">
        <w:rPr>
          <w:lang w:val="en-GB"/>
        </w:rPr>
        <w:t xml:space="preserve"> (</w:t>
      </w:r>
      <w:r w:rsidR="006E755C" w:rsidRPr="00B96D4B">
        <w:rPr>
          <w:lang w:val="en-GB"/>
        </w:rPr>
        <w:t xml:space="preserve">also known as </w:t>
      </w:r>
      <w:proofErr w:type="spellStart"/>
      <w:r w:rsidR="00DA15C1" w:rsidRPr="00B96D4B">
        <w:rPr>
          <w:bCs/>
          <w:lang w:val="en-US"/>
        </w:rPr>
        <w:t>Pelón</w:t>
      </w:r>
      <w:proofErr w:type="spellEnd"/>
      <w:r w:rsidR="00DA15C1" w:rsidRPr="00B96D4B">
        <w:rPr>
          <w:lang w:val="en-US"/>
        </w:rPr>
        <w:t xml:space="preserve"> </w:t>
      </w:r>
      <w:proofErr w:type="spellStart"/>
      <w:r w:rsidR="00DA15C1" w:rsidRPr="00B96D4B">
        <w:rPr>
          <w:lang w:val="en-US"/>
        </w:rPr>
        <w:t>Mexicano</w:t>
      </w:r>
      <w:proofErr w:type="spellEnd"/>
      <w:r w:rsidR="00DA15C1" w:rsidRPr="00B96D4B">
        <w:rPr>
          <w:lang w:val="en-US"/>
        </w:rPr>
        <w:t>)</w:t>
      </w:r>
      <w:r w:rsidR="00607717" w:rsidRPr="00B96D4B">
        <w:rPr>
          <w:lang w:val="en-US"/>
        </w:rPr>
        <w:t xml:space="preserve"> and </w:t>
      </w:r>
      <w:r w:rsidR="006F0B37" w:rsidRPr="00B96D4B">
        <w:rPr>
          <w:lang w:val="en-US"/>
        </w:rPr>
        <w:t xml:space="preserve">the </w:t>
      </w:r>
      <w:r w:rsidR="00257FCC" w:rsidRPr="00B96D4B">
        <w:rPr>
          <w:lang w:val="en-US"/>
        </w:rPr>
        <w:t>bl</w:t>
      </w:r>
      <w:r w:rsidR="006F0B37" w:rsidRPr="00B96D4B">
        <w:rPr>
          <w:lang w:val="en-US"/>
        </w:rPr>
        <w:t>a</w:t>
      </w:r>
      <w:r w:rsidR="00257FCC" w:rsidRPr="00B96D4B">
        <w:rPr>
          <w:lang w:val="en-US"/>
        </w:rPr>
        <w:t xml:space="preserve">ck hairless </w:t>
      </w:r>
      <w:r w:rsidR="006F0B37" w:rsidRPr="00B96D4B">
        <w:rPr>
          <w:lang w:val="en-US"/>
        </w:rPr>
        <w:t xml:space="preserve">Iberian </w:t>
      </w:r>
      <w:r w:rsidR="00257FCC" w:rsidRPr="00B96D4B">
        <w:rPr>
          <w:lang w:val="en-US"/>
        </w:rPr>
        <w:t xml:space="preserve">strains, including the </w:t>
      </w:r>
      <w:proofErr w:type="spellStart"/>
      <w:r w:rsidR="00257FCC" w:rsidRPr="00B96D4B">
        <w:rPr>
          <w:lang w:val="en-US"/>
        </w:rPr>
        <w:t>Guadyerbas</w:t>
      </w:r>
      <w:proofErr w:type="spellEnd"/>
      <w:r w:rsidR="00257FCC" w:rsidRPr="00B96D4B">
        <w:rPr>
          <w:lang w:val="en-US"/>
        </w:rPr>
        <w:t xml:space="preserve"> strain ma</w:t>
      </w:r>
      <w:r w:rsidR="006F0B37" w:rsidRPr="00B96D4B">
        <w:rPr>
          <w:lang w:val="en-US"/>
        </w:rPr>
        <w:t>i</w:t>
      </w:r>
      <w:r w:rsidR="00257FCC" w:rsidRPr="00B96D4B">
        <w:rPr>
          <w:lang w:val="en-US"/>
        </w:rPr>
        <w:t>ntained as isolated population</w:t>
      </w:r>
      <w:r w:rsidR="00292EF8" w:rsidRPr="00B96D4B">
        <w:rPr>
          <w:lang w:val="en-GB"/>
        </w:rPr>
        <w:t xml:space="preserve"> </w:t>
      </w:r>
      <w:r w:rsidR="00DA15C1" w:rsidRPr="00B96D4B">
        <w:rPr>
          <w:lang w:val="en-GB"/>
        </w:rPr>
        <w:t>(</w:t>
      </w:r>
      <w:r w:rsidR="00292EF8" w:rsidRPr="00B96D4B">
        <w:rPr>
          <w:lang w:val="en-GB"/>
        </w:rPr>
        <w:t xml:space="preserve">Toro </w:t>
      </w:r>
      <w:r w:rsidR="00292EF8" w:rsidRPr="00B96D4B">
        <w:rPr>
          <w:i/>
          <w:lang w:val="en-GB"/>
        </w:rPr>
        <w:t>et al.</w:t>
      </w:r>
      <w:r w:rsidR="00292EF8" w:rsidRPr="00B96D4B">
        <w:rPr>
          <w:lang w:val="en-GB"/>
        </w:rPr>
        <w:t xml:space="preserve"> 2000</w:t>
      </w:r>
      <w:r w:rsidR="00DA15C1" w:rsidRPr="00B96D4B">
        <w:rPr>
          <w:lang w:val="en-GB"/>
        </w:rPr>
        <w:t xml:space="preserve">; </w:t>
      </w:r>
      <w:r w:rsidR="00DA15C1" w:rsidRPr="00B96D4B">
        <w:rPr>
          <w:lang w:val="en-US"/>
        </w:rPr>
        <w:t xml:space="preserve">Lemus-Flores </w:t>
      </w:r>
      <w:r w:rsidR="00DA15C1" w:rsidRPr="00B96D4B">
        <w:rPr>
          <w:i/>
          <w:lang w:val="en-US"/>
        </w:rPr>
        <w:t>et al.</w:t>
      </w:r>
      <w:r w:rsidR="00DA15C1" w:rsidRPr="00B96D4B">
        <w:rPr>
          <w:lang w:val="en-US"/>
        </w:rPr>
        <w:t xml:space="preserve"> 2001). Casertana and all these other </w:t>
      </w:r>
      <w:r w:rsidR="00607717" w:rsidRPr="00B96D4B">
        <w:rPr>
          <w:lang w:val="en-US"/>
        </w:rPr>
        <w:t>hairless pigs</w:t>
      </w:r>
      <w:r w:rsidR="00DA15C1" w:rsidRPr="00B96D4B">
        <w:rPr>
          <w:lang w:val="en-US"/>
        </w:rPr>
        <w:t xml:space="preserve"> seem historically connected </w:t>
      </w:r>
      <w:r w:rsidR="00607717" w:rsidRPr="00B96D4B">
        <w:rPr>
          <w:lang w:val="en-US"/>
        </w:rPr>
        <w:t>through exchange of pig genetic material determined by commercial activities in the 18</w:t>
      </w:r>
      <w:r w:rsidR="00607717" w:rsidRPr="00B96D4B">
        <w:rPr>
          <w:vertAlign w:val="superscript"/>
          <w:lang w:val="en-US"/>
        </w:rPr>
        <w:t>th</w:t>
      </w:r>
      <w:r w:rsidR="00607717" w:rsidRPr="00B96D4B">
        <w:rPr>
          <w:lang w:val="en-US"/>
        </w:rPr>
        <w:t xml:space="preserve"> and 19</w:t>
      </w:r>
      <w:r w:rsidR="00607717" w:rsidRPr="00B96D4B">
        <w:rPr>
          <w:vertAlign w:val="superscript"/>
          <w:lang w:val="en-US"/>
        </w:rPr>
        <w:t>th</w:t>
      </w:r>
      <w:r w:rsidR="00607717" w:rsidRPr="00B96D4B">
        <w:rPr>
          <w:lang w:val="en-US"/>
        </w:rPr>
        <w:t xml:space="preserve"> centuries </w:t>
      </w:r>
      <w:r w:rsidR="00DA15C1" w:rsidRPr="00B96D4B">
        <w:rPr>
          <w:lang w:val="en-US"/>
        </w:rPr>
        <w:t xml:space="preserve">(Porter 1993), suggesting a </w:t>
      </w:r>
      <w:r w:rsidR="00097199" w:rsidRPr="00B96D4B">
        <w:rPr>
          <w:lang w:val="en-US"/>
        </w:rPr>
        <w:t xml:space="preserve">potential </w:t>
      </w:r>
      <w:r w:rsidR="00DA15C1" w:rsidRPr="00B96D4B">
        <w:rPr>
          <w:lang w:val="en-US"/>
        </w:rPr>
        <w:t>common origin of the hairless phenotype.</w:t>
      </w:r>
    </w:p>
    <w:p w14:paraId="14FA7DEC" w14:textId="4E2BD7BC" w:rsidR="005822EA" w:rsidRPr="00B96D4B" w:rsidRDefault="002B0275" w:rsidP="002B0275">
      <w:pPr>
        <w:spacing w:line="480" w:lineRule="auto"/>
        <w:ind w:firstLine="567"/>
        <w:jc w:val="both"/>
        <w:rPr>
          <w:lang w:val="en-GB"/>
        </w:rPr>
      </w:pPr>
      <w:r w:rsidRPr="00B96D4B">
        <w:rPr>
          <w:lang w:val="en-GB"/>
        </w:rPr>
        <w:t>Hairless</w:t>
      </w:r>
      <w:r w:rsidR="00E55063" w:rsidRPr="00B96D4B">
        <w:rPr>
          <w:lang w:val="en-GB"/>
        </w:rPr>
        <w:t xml:space="preserve"> or hai</w:t>
      </w:r>
      <w:r w:rsidR="00C60FBE" w:rsidRPr="00B96D4B">
        <w:rPr>
          <w:lang w:val="en-GB"/>
        </w:rPr>
        <w:t>r</w:t>
      </w:r>
      <w:r w:rsidR="00E55063" w:rsidRPr="00B96D4B">
        <w:rPr>
          <w:lang w:val="en-GB"/>
        </w:rPr>
        <w:t>lessness</w:t>
      </w:r>
      <w:r w:rsidRPr="00B96D4B">
        <w:rPr>
          <w:lang w:val="en-GB"/>
        </w:rPr>
        <w:t xml:space="preserve"> in pigs</w:t>
      </w:r>
      <w:r w:rsidR="00A97791" w:rsidRPr="00B96D4B">
        <w:rPr>
          <w:lang w:val="en-GB"/>
        </w:rPr>
        <w:t xml:space="preserve"> </w:t>
      </w:r>
      <w:r w:rsidRPr="00B96D4B">
        <w:rPr>
          <w:lang w:val="en-GB"/>
        </w:rPr>
        <w:t>can be</w:t>
      </w:r>
      <w:r w:rsidR="00A97791" w:rsidRPr="00B96D4B">
        <w:rPr>
          <w:lang w:val="en-GB"/>
        </w:rPr>
        <w:t xml:space="preserve"> better described as </w:t>
      </w:r>
      <w:proofErr w:type="spellStart"/>
      <w:r w:rsidR="00A97791" w:rsidRPr="00B96D4B">
        <w:rPr>
          <w:lang w:val="en-GB"/>
        </w:rPr>
        <w:t>hypotrichosis</w:t>
      </w:r>
      <w:proofErr w:type="spellEnd"/>
      <w:r w:rsidR="00A97791" w:rsidRPr="00B96D4B">
        <w:rPr>
          <w:lang w:val="en-GB"/>
        </w:rPr>
        <w:t xml:space="preserve"> or congenital deficiency of hairs</w:t>
      </w:r>
      <w:r w:rsidR="001339C9" w:rsidRPr="00B96D4B">
        <w:rPr>
          <w:lang w:val="en-GB"/>
        </w:rPr>
        <w:t>,</w:t>
      </w:r>
      <w:r w:rsidR="00A97791" w:rsidRPr="00B96D4B">
        <w:rPr>
          <w:lang w:val="en-GB"/>
        </w:rPr>
        <w:t xml:space="preserve"> as animals classified as “hairless” usually show a </w:t>
      </w:r>
      <w:r w:rsidR="00F65CDE" w:rsidRPr="00B96D4B">
        <w:rPr>
          <w:lang w:val="en-GB"/>
        </w:rPr>
        <w:t>small</w:t>
      </w:r>
      <w:r w:rsidR="00A97791" w:rsidRPr="00B96D4B">
        <w:rPr>
          <w:lang w:val="en-GB"/>
        </w:rPr>
        <w:t xml:space="preserve"> number </w:t>
      </w:r>
      <w:r w:rsidR="001339C9" w:rsidRPr="00B96D4B">
        <w:rPr>
          <w:lang w:val="en-GB"/>
        </w:rPr>
        <w:t xml:space="preserve">rather than </w:t>
      </w:r>
      <w:r w:rsidR="00A97791" w:rsidRPr="00B96D4B">
        <w:rPr>
          <w:lang w:val="en-GB"/>
        </w:rPr>
        <w:t xml:space="preserve">a complete absence of hairs. Roberts </w:t>
      </w:r>
      <w:r w:rsidR="00D315CC" w:rsidRPr="00B96D4B">
        <w:rPr>
          <w:lang w:val="en-GB"/>
        </w:rPr>
        <w:t>&amp;</w:t>
      </w:r>
      <w:r w:rsidR="00A97791" w:rsidRPr="00B96D4B">
        <w:rPr>
          <w:lang w:val="en-GB"/>
        </w:rPr>
        <w:t xml:space="preserve"> Carroll (1931) </w:t>
      </w:r>
      <w:r w:rsidR="00E2419A" w:rsidRPr="00B96D4B">
        <w:rPr>
          <w:lang w:val="en-GB"/>
        </w:rPr>
        <w:t xml:space="preserve">were the first authors that </w:t>
      </w:r>
      <w:r w:rsidRPr="00B96D4B">
        <w:rPr>
          <w:lang w:val="en-GB"/>
        </w:rPr>
        <w:t>reported</w:t>
      </w:r>
      <w:r w:rsidR="001339C9" w:rsidRPr="00B96D4B">
        <w:rPr>
          <w:lang w:val="en-GB"/>
        </w:rPr>
        <w:t xml:space="preserve"> a possible inheritance </w:t>
      </w:r>
      <w:r w:rsidR="001339C9" w:rsidRPr="00B96D4B">
        <w:rPr>
          <w:lang w:val="en-GB"/>
        </w:rPr>
        <w:lastRenderedPageBreak/>
        <w:t xml:space="preserve">model for this </w:t>
      </w:r>
      <w:proofErr w:type="spellStart"/>
      <w:r w:rsidR="001339C9" w:rsidRPr="00B96D4B">
        <w:rPr>
          <w:lang w:val="en-GB"/>
        </w:rPr>
        <w:t>hypotrichotic</w:t>
      </w:r>
      <w:proofErr w:type="spellEnd"/>
      <w:r w:rsidR="001339C9" w:rsidRPr="00B96D4B">
        <w:rPr>
          <w:lang w:val="en-GB"/>
        </w:rPr>
        <w:t xml:space="preserve"> condition</w:t>
      </w:r>
      <w:r w:rsidR="0043448E" w:rsidRPr="00B96D4B">
        <w:rPr>
          <w:lang w:val="en-GB"/>
        </w:rPr>
        <w:t xml:space="preserve"> in Mexican pigs</w:t>
      </w:r>
      <w:r w:rsidR="001C0C6C" w:rsidRPr="00B96D4B">
        <w:rPr>
          <w:lang w:val="en-GB"/>
        </w:rPr>
        <w:t>, suggesting the presence of a</w:t>
      </w:r>
      <w:r w:rsidR="00E2419A" w:rsidRPr="00B96D4B">
        <w:rPr>
          <w:lang w:val="en-GB"/>
        </w:rPr>
        <w:t xml:space="preserve"> monogenic </w:t>
      </w:r>
      <w:r w:rsidR="006E1FC2" w:rsidRPr="00B96D4B">
        <w:rPr>
          <w:lang w:val="en-GB"/>
        </w:rPr>
        <w:t xml:space="preserve">autosomal </w:t>
      </w:r>
      <w:r w:rsidR="00E2419A" w:rsidRPr="00B96D4B">
        <w:rPr>
          <w:lang w:val="en-GB"/>
        </w:rPr>
        <w:t xml:space="preserve">factor </w:t>
      </w:r>
      <w:r w:rsidR="001C0C6C" w:rsidRPr="00B96D4B">
        <w:rPr>
          <w:lang w:val="en-GB"/>
        </w:rPr>
        <w:t xml:space="preserve">with </w:t>
      </w:r>
      <w:r w:rsidR="00E2419A" w:rsidRPr="00B96D4B">
        <w:rPr>
          <w:lang w:val="en-GB"/>
        </w:rPr>
        <w:t xml:space="preserve">a recessive mutated </w:t>
      </w:r>
      <w:r w:rsidR="00E2419A" w:rsidRPr="00B96D4B">
        <w:rPr>
          <w:i/>
          <w:lang w:val="en-GB"/>
        </w:rPr>
        <w:t>h</w:t>
      </w:r>
      <w:r w:rsidR="00E2419A" w:rsidRPr="00B96D4B">
        <w:rPr>
          <w:lang w:val="en-GB"/>
        </w:rPr>
        <w:t xml:space="preserve"> allele </w:t>
      </w:r>
      <w:r w:rsidR="001C0C6C" w:rsidRPr="00B96D4B">
        <w:rPr>
          <w:lang w:val="en-GB"/>
        </w:rPr>
        <w:t xml:space="preserve">that </w:t>
      </w:r>
      <w:r w:rsidR="00E2419A" w:rsidRPr="00B96D4B">
        <w:rPr>
          <w:lang w:val="en-GB"/>
        </w:rPr>
        <w:t xml:space="preserve">could give the </w:t>
      </w:r>
      <w:r w:rsidR="001C0C6C" w:rsidRPr="00B96D4B">
        <w:rPr>
          <w:lang w:val="en-GB"/>
        </w:rPr>
        <w:t>hairless</w:t>
      </w:r>
      <w:r w:rsidR="00E2419A" w:rsidRPr="00B96D4B">
        <w:rPr>
          <w:lang w:val="en-GB"/>
        </w:rPr>
        <w:t xml:space="preserve"> </w:t>
      </w:r>
      <w:r w:rsidR="0043448E" w:rsidRPr="00B96D4B">
        <w:rPr>
          <w:lang w:val="en-GB"/>
        </w:rPr>
        <w:t>phenotype</w:t>
      </w:r>
      <w:r w:rsidR="00F65CDE" w:rsidRPr="00B96D4B">
        <w:rPr>
          <w:lang w:val="en-GB"/>
        </w:rPr>
        <w:t xml:space="preserve"> when homozygous. Homozygous pigs </w:t>
      </w:r>
      <w:r w:rsidR="002605E5" w:rsidRPr="00B96D4B">
        <w:rPr>
          <w:lang w:val="en-GB"/>
        </w:rPr>
        <w:t>for</w:t>
      </w:r>
      <w:r w:rsidR="00F65CDE" w:rsidRPr="00B96D4B">
        <w:rPr>
          <w:lang w:val="en-GB"/>
        </w:rPr>
        <w:t xml:space="preserve"> </w:t>
      </w:r>
      <w:r w:rsidR="001C0C6C" w:rsidRPr="00B96D4B">
        <w:rPr>
          <w:lang w:val="en-GB"/>
        </w:rPr>
        <w:t>the wild type</w:t>
      </w:r>
      <w:r w:rsidR="00F65CDE" w:rsidRPr="00B96D4B">
        <w:rPr>
          <w:lang w:val="en-GB"/>
        </w:rPr>
        <w:t xml:space="preserve"> allele </w:t>
      </w:r>
      <w:r w:rsidR="00F65CDE" w:rsidRPr="00B96D4B">
        <w:rPr>
          <w:i/>
          <w:lang w:val="en-GB"/>
        </w:rPr>
        <w:t>H</w:t>
      </w:r>
      <w:r w:rsidR="00F65CDE" w:rsidRPr="00B96D4B">
        <w:rPr>
          <w:lang w:val="en-GB"/>
        </w:rPr>
        <w:t xml:space="preserve"> </w:t>
      </w:r>
      <w:r w:rsidR="0043448E" w:rsidRPr="00B96D4B">
        <w:rPr>
          <w:lang w:val="en-GB"/>
        </w:rPr>
        <w:t>might</w:t>
      </w:r>
      <w:r w:rsidR="002605E5" w:rsidRPr="00B96D4B">
        <w:rPr>
          <w:lang w:val="en-GB"/>
        </w:rPr>
        <w:t xml:space="preserve"> be normal-haired whereas heterozygous </w:t>
      </w:r>
      <w:proofErr w:type="spellStart"/>
      <w:r w:rsidR="002605E5" w:rsidRPr="00B96D4B">
        <w:rPr>
          <w:i/>
          <w:lang w:val="en-GB"/>
        </w:rPr>
        <w:t>Hh</w:t>
      </w:r>
      <w:proofErr w:type="spellEnd"/>
      <w:r w:rsidR="001339C9" w:rsidRPr="00B96D4B">
        <w:rPr>
          <w:lang w:val="en-GB"/>
        </w:rPr>
        <w:t xml:space="preserve"> </w:t>
      </w:r>
      <w:r w:rsidR="002605E5" w:rsidRPr="00B96D4B">
        <w:rPr>
          <w:lang w:val="en-GB"/>
        </w:rPr>
        <w:t>pigs might show an intermediate phenotype</w:t>
      </w:r>
      <w:r w:rsidR="001C0C6C" w:rsidRPr="00B96D4B">
        <w:rPr>
          <w:lang w:val="en-GB"/>
        </w:rPr>
        <w:t xml:space="preserve">. </w:t>
      </w:r>
      <w:r w:rsidR="0005789B" w:rsidRPr="00B96D4B">
        <w:rPr>
          <w:lang w:val="en-GB"/>
        </w:rPr>
        <w:t xml:space="preserve">This early study was </w:t>
      </w:r>
      <w:r w:rsidR="00BA6FDB" w:rsidRPr="00B96D4B">
        <w:rPr>
          <w:lang w:val="en-GB"/>
        </w:rPr>
        <w:t xml:space="preserve">not </w:t>
      </w:r>
      <w:r w:rsidR="00F55E45" w:rsidRPr="00B96D4B">
        <w:rPr>
          <w:lang w:val="en-GB"/>
        </w:rPr>
        <w:t>f</w:t>
      </w:r>
      <w:r w:rsidR="00567B09" w:rsidRPr="00B96D4B">
        <w:rPr>
          <w:lang w:val="en-GB"/>
        </w:rPr>
        <w:t xml:space="preserve">ollowed by </w:t>
      </w:r>
      <w:r w:rsidR="00BA6FDB" w:rsidRPr="00B96D4B">
        <w:rPr>
          <w:lang w:val="en-GB"/>
        </w:rPr>
        <w:t>any other</w:t>
      </w:r>
      <w:r w:rsidR="005822EA" w:rsidRPr="00B96D4B">
        <w:rPr>
          <w:lang w:val="en-GB"/>
        </w:rPr>
        <w:t xml:space="preserve"> </w:t>
      </w:r>
      <w:r w:rsidR="00E77C75" w:rsidRPr="00B96D4B">
        <w:rPr>
          <w:lang w:val="en-GB"/>
        </w:rPr>
        <w:t xml:space="preserve">genetic </w:t>
      </w:r>
      <w:r w:rsidR="005822EA" w:rsidRPr="00B96D4B">
        <w:rPr>
          <w:lang w:val="en-GB"/>
        </w:rPr>
        <w:t>investigations</w:t>
      </w:r>
      <w:r w:rsidR="00E77C75" w:rsidRPr="00B96D4B">
        <w:rPr>
          <w:lang w:val="en-GB"/>
        </w:rPr>
        <w:t xml:space="preserve"> on the hairless condition in pigs</w:t>
      </w:r>
      <w:r w:rsidR="005822EA" w:rsidRPr="00B96D4B">
        <w:rPr>
          <w:lang w:val="en-GB"/>
        </w:rPr>
        <w:t>.</w:t>
      </w:r>
      <w:r w:rsidR="00BA6FDB" w:rsidRPr="00B96D4B">
        <w:rPr>
          <w:lang w:val="en-GB"/>
        </w:rPr>
        <w:t xml:space="preserve"> </w:t>
      </w:r>
      <w:r w:rsidR="00393A5D" w:rsidRPr="00B96D4B">
        <w:rPr>
          <w:lang w:val="en-GB"/>
        </w:rPr>
        <w:t>More</w:t>
      </w:r>
      <w:r w:rsidR="00BA6FDB" w:rsidRPr="00B96D4B">
        <w:rPr>
          <w:lang w:val="en-GB"/>
        </w:rPr>
        <w:t xml:space="preserve"> </w:t>
      </w:r>
      <w:r w:rsidR="00CD0C4F" w:rsidRPr="00B96D4B">
        <w:rPr>
          <w:lang w:val="en-GB"/>
        </w:rPr>
        <w:t>recently</w:t>
      </w:r>
      <w:r w:rsidR="005E5CFF" w:rsidRPr="00B96D4B">
        <w:rPr>
          <w:lang w:val="en-GB"/>
        </w:rPr>
        <w:t>,</w:t>
      </w:r>
      <w:r w:rsidR="00CD0C4F" w:rsidRPr="00B96D4B">
        <w:rPr>
          <w:lang w:val="en-GB"/>
        </w:rPr>
        <w:t xml:space="preserve"> variability in the porcine </w:t>
      </w:r>
      <w:r w:rsidR="00CD0C4F" w:rsidRPr="00B96D4B">
        <w:rPr>
          <w:i/>
          <w:lang w:val="en-GB"/>
        </w:rPr>
        <w:t>hairless</w:t>
      </w:r>
      <w:r w:rsidR="00CD0C4F" w:rsidRPr="00B96D4B">
        <w:rPr>
          <w:lang w:val="en-GB"/>
        </w:rPr>
        <w:t xml:space="preserve"> gene (known as </w:t>
      </w:r>
      <w:r w:rsidR="00BA6FDB" w:rsidRPr="00B96D4B">
        <w:rPr>
          <w:i/>
          <w:lang w:val="en-US"/>
        </w:rPr>
        <w:t>HR, lysine demethylase and nuclear receptor corepressor</w:t>
      </w:r>
      <w:r w:rsidR="00F03A67" w:rsidRPr="00B96D4B">
        <w:rPr>
          <w:lang w:val="en-US"/>
        </w:rPr>
        <w:t xml:space="preserve">), located on porcine chromosome (SSC) 14, </w:t>
      </w:r>
      <w:r w:rsidR="001C11AD" w:rsidRPr="00B96D4B">
        <w:rPr>
          <w:lang w:val="en-US"/>
        </w:rPr>
        <w:t>was evaluated in a candidate gene approach to study the hairless phenotype in Iberian pigs</w:t>
      </w:r>
      <w:r w:rsidR="00393A5D" w:rsidRPr="00B96D4B">
        <w:rPr>
          <w:lang w:val="en-US"/>
        </w:rPr>
        <w:t xml:space="preserve"> but no association with this </w:t>
      </w:r>
      <w:r w:rsidR="00097199" w:rsidRPr="00B96D4B">
        <w:rPr>
          <w:lang w:val="en-US"/>
        </w:rPr>
        <w:t>trait</w:t>
      </w:r>
      <w:r w:rsidR="00393A5D" w:rsidRPr="00B96D4B">
        <w:rPr>
          <w:lang w:val="en-US"/>
        </w:rPr>
        <w:t xml:space="preserve"> was reported (</w:t>
      </w:r>
      <w:r w:rsidR="00393A5D" w:rsidRPr="00B96D4B">
        <w:rPr>
          <w:rFonts w:eastAsiaTheme="minorHAnsi"/>
          <w:lang w:val="en-US" w:eastAsia="en-US"/>
        </w:rPr>
        <w:t xml:space="preserve">Fernández </w:t>
      </w:r>
      <w:r w:rsidR="00393A5D" w:rsidRPr="00B96D4B">
        <w:rPr>
          <w:rFonts w:eastAsiaTheme="minorHAnsi"/>
          <w:i/>
          <w:lang w:val="en-US" w:eastAsia="en-US"/>
        </w:rPr>
        <w:t>et al.</w:t>
      </w:r>
      <w:r w:rsidR="00393A5D" w:rsidRPr="00B96D4B">
        <w:rPr>
          <w:rFonts w:eastAsiaTheme="minorHAnsi"/>
          <w:lang w:val="en-US" w:eastAsia="en-US"/>
        </w:rPr>
        <w:t xml:space="preserve"> 2003, 2006)</w:t>
      </w:r>
      <w:r w:rsidR="00393A5D" w:rsidRPr="00B96D4B">
        <w:rPr>
          <w:lang w:val="en-US"/>
        </w:rPr>
        <w:t xml:space="preserve">. </w:t>
      </w:r>
      <w:r w:rsidR="00894164" w:rsidRPr="00B96D4B">
        <w:rPr>
          <w:lang w:val="en-US"/>
        </w:rPr>
        <w:t xml:space="preserve">Mutations in </w:t>
      </w:r>
      <w:r w:rsidR="00097199" w:rsidRPr="00B96D4B">
        <w:rPr>
          <w:lang w:val="en-US"/>
        </w:rPr>
        <w:t xml:space="preserve">the </w:t>
      </w:r>
      <w:r w:rsidR="00097199" w:rsidRPr="00B96D4B">
        <w:rPr>
          <w:i/>
          <w:lang w:val="en-US"/>
        </w:rPr>
        <w:t>HR</w:t>
      </w:r>
      <w:r w:rsidR="00894164" w:rsidRPr="00B96D4B">
        <w:rPr>
          <w:lang w:val="en-US"/>
        </w:rPr>
        <w:t xml:space="preserve"> </w:t>
      </w:r>
      <w:r w:rsidR="0037233D" w:rsidRPr="00B96D4B">
        <w:rPr>
          <w:lang w:val="en-US"/>
        </w:rPr>
        <w:t xml:space="preserve">gene </w:t>
      </w:r>
      <w:r w:rsidR="00894164" w:rsidRPr="00B96D4B">
        <w:rPr>
          <w:lang w:val="en-US"/>
        </w:rPr>
        <w:t xml:space="preserve">have been shown to </w:t>
      </w:r>
      <w:r w:rsidR="00B17ADB" w:rsidRPr="00B96D4B">
        <w:rPr>
          <w:lang w:val="en-US"/>
        </w:rPr>
        <w:t xml:space="preserve">impair hair growth in </w:t>
      </w:r>
      <w:r w:rsidR="002A1BE5" w:rsidRPr="00B96D4B">
        <w:rPr>
          <w:lang w:val="en-US"/>
        </w:rPr>
        <w:t>different</w:t>
      </w:r>
      <w:r w:rsidR="00B17ADB" w:rsidRPr="00B96D4B">
        <w:rPr>
          <w:lang w:val="en-US"/>
        </w:rPr>
        <w:t xml:space="preserve"> mammals (</w:t>
      </w:r>
      <w:r w:rsidR="00446073" w:rsidRPr="00B96D4B">
        <w:rPr>
          <w:lang w:val="en-US"/>
        </w:rPr>
        <w:t xml:space="preserve">i.e. </w:t>
      </w:r>
      <w:proofErr w:type="spellStart"/>
      <w:r w:rsidR="002A1BE5" w:rsidRPr="00B96D4B">
        <w:rPr>
          <w:lang w:val="en-US"/>
        </w:rPr>
        <w:t>Stoye</w:t>
      </w:r>
      <w:proofErr w:type="spellEnd"/>
      <w:r w:rsidR="00B17ADB" w:rsidRPr="00B96D4B">
        <w:rPr>
          <w:lang w:val="en-US"/>
        </w:rPr>
        <w:t xml:space="preserve"> </w:t>
      </w:r>
      <w:r w:rsidR="002A1BE5" w:rsidRPr="00B96D4B">
        <w:rPr>
          <w:i/>
          <w:lang w:val="en-US"/>
        </w:rPr>
        <w:t>et al.</w:t>
      </w:r>
      <w:r w:rsidR="002A1BE5" w:rsidRPr="00B96D4B">
        <w:rPr>
          <w:lang w:val="en-US"/>
        </w:rPr>
        <w:t xml:space="preserve"> 1988; </w:t>
      </w:r>
      <w:r w:rsidR="002A1BE5" w:rsidRPr="00B96D4B">
        <w:rPr>
          <w:lang w:val="en-GB"/>
        </w:rPr>
        <w:t xml:space="preserve">Ahmad </w:t>
      </w:r>
      <w:r w:rsidR="002A1BE5" w:rsidRPr="00B96D4B">
        <w:rPr>
          <w:i/>
          <w:lang w:val="en-GB"/>
        </w:rPr>
        <w:t>et al.</w:t>
      </w:r>
      <w:r w:rsidR="002A1BE5" w:rsidRPr="00B96D4B">
        <w:rPr>
          <w:lang w:val="en-GB"/>
        </w:rPr>
        <w:t xml:space="preserve"> 1998; </w:t>
      </w:r>
      <w:proofErr w:type="spellStart"/>
      <w:r w:rsidR="002A1BE5" w:rsidRPr="00B96D4B">
        <w:rPr>
          <w:lang w:val="en-GB"/>
        </w:rPr>
        <w:t>Finocchiaro</w:t>
      </w:r>
      <w:proofErr w:type="spellEnd"/>
      <w:r w:rsidR="002A1BE5" w:rsidRPr="00B96D4B">
        <w:rPr>
          <w:lang w:val="en-GB"/>
        </w:rPr>
        <w:t xml:space="preserve"> </w:t>
      </w:r>
      <w:r w:rsidR="002A1BE5" w:rsidRPr="00B96D4B">
        <w:rPr>
          <w:i/>
          <w:lang w:val="en-GB"/>
        </w:rPr>
        <w:t>et al.</w:t>
      </w:r>
      <w:r w:rsidR="002A1BE5" w:rsidRPr="00B96D4B">
        <w:rPr>
          <w:lang w:val="en-GB"/>
        </w:rPr>
        <w:t xml:space="preserve"> 2003</w:t>
      </w:r>
      <w:r w:rsidR="00B17ADB" w:rsidRPr="00B96D4B">
        <w:rPr>
          <w:lang w:val="en-US"/>
        </w:rPr>
        <w:t>). A</w:t>
      </w:r>
      <w:r w:rsidR="00A87033" w:rsidRPr="00B96D4B">
        <w:rPr>
          <w:lang w:val="en-US"/>
        </w:rPr>
        <w:t xml:space="preserve"> </w:t>
      </w:r>
      <w:r w:rsidR="005E5CFF" w:rsidRPr="00B96D4B">
        <w:rPr>
          <w:lang w:val="en-US"/>
        </w:rPr>
        <w:t>high</w:t>
      </w:r>
      <w:r w:rsidR="00393A5D" w:rsidRPr="00B96D4B">
        <w:rPr>
          <w:lang w:val="en-US"/>
        </w:rPr>
        <w:t xml:space="preserve"> number of other genes </w:t>
      </w:r>
      <w:r w:rsidR="002A1BE5" w:rsidRPr="00B96D4B">
        <w:rPr>
          <w:lang w:val="en-US"/>
        </w:rPr>
        <w:t xml:space="preserve">in humans and rodents </w:t>
      </w:r>
      <w:r w:rsidR="00393A5D" w:rsidRPr="00B96D4B">
        <w:rPr>
          <w:lang w:val="en-US"/>
        </w:rPr>
        <w:t xml:space="preserve">have been </w:t>
      </w:r>
      <w:r w:rsidR="007A7BAE" w:rsidRPr="00B96D4B">
        <w:rPr>
          <w:lang w:val="en-US"/>
        </w:rPr>
        <w:t xml:space="preserve">implicated in abnormal hair development and </w:t>
      </w:r>
      <w:proofErr w:type="spellStart"/>
      <w:r w:rsidR="007A7BAE" w:rsidRPr="00B96D4B">
        <w:rPr>
          <w:lang w:val="en-US"/>
        </w:rPr>
        <w:t>hypotric</w:t>
      </w:r>
      <w:r w:rsidR="00E26382" w:rsidRPr="00B96D4B">
        <w:rPr>
          <w:lang w:val="en-US"/>
        </w:rPr>
        <w:t>hosis</w:t>
      </w:r>
      <w:proofErr w:type="spellEnd"/>
      <w:r w:rsidR="002A1BE5" w:rsidRPr="00B96D4B">
        <w:rPr>
          <w:lang w:val="en-US"/>
        </w:rPr>
        <w:t xml:space="preserve"> (</w:t>
      </w:r>
      <w:r w:rsidR="0072362B" w:rsidRPr="00B96D4B">
        <w:rPr>
          <w:lang w:val="en-US"/>
        </w:rPr>
        <w:t xml:space="preserve">Shimomura &amp; </w:t>
      </w:r>
      <w:proofErr w:type="spellStart"/>
      <w:r w:rsidR="0072362B" w:rsidRPr="00B96D4B">
        <w:rPr>
          <w:lang w:val="en-US"/>
        </w:rPr>
        <w:t>Christiano</w:t>
      </w:r>
      <w:proofErr w:type="spellEnd"/>
      <w:r w:rsidR="00E83564" w:rsidRPr="00B96D4B">
        <w:rPr>
          <w:lang w:val="en-US"/>
        </w:rPr>
        <w:t xml:space="preserve"> 2010</w:t>
      </w:r>
      <w:r w:rsidR="008D340C" w:rsidRPr="00B96D4B">
        <w:rPr>
          <w:lang w:val="en-US"/>
        </w:rPr>
        <w:t xml:space="preserve">; </w:t>
      </w:r>
      <w:proofErr w:type="spellStart"/>
      <w:r w:rsidR="008D340C" w:rsidRPr="00B96D4B">
        <w:rPr>
          <w:lang w:val="en-US"/>
        </w:rPr>
        <w:t>Ramot</w:t>
      </w:r>
      <w:proofErr w:type="spellEnd"/>
      <w:r w:rsidR="008D340C" w:rsidRPr="00B96D4B">
        <w:rPr>
          <w:lang w:val="en-US"/>
        </w:rPr>
        <w:t xml:space="preserve"> &amp; </w:t>
      </w:r>
      <w:proofErr w:type="spellStart"/>
      <w:r w:rsidR="008D340C" w:rsidRPr="00B96D4B">
        <w:rPr>
          <w:lang w:val="en-US"/>
        </w:rPr>
        <w:t>Zlotogorski</w:t>
      </w:r>
      <w:proofErr w:type="spellEnd"/>
      <w:r w:rsidR="008D340C" w:rsidRPr="00B96D4B">
        <w:rPr>
          <w:lang w:val="en-US"/>
        </w:rPr>
        <w:t xml:space="preserve"> 2015</w:t>
      </w:r>
      <w:r w:rsidR="00E83564" w:rsidRPr="00B96D4B">
        <w:rPr>
          <w:lang w:val="en-US"/>
        </w:rPr>
        <w:t>)</w:t>
      </w:r>
      <w:r w:rsidR="00C44F90" w:rsidRPr="00B96D4B">
        <w:rPr>
          <w:lang w:val="en-US"/>
        </w:rPr>
        <w:t>,</w:t>
      </w:r>
      <w:r w:rsidR="00E83564" w:rsidRPr="00B96D4B">
        <w:rPr>
          <w:lang w:val="en-US"/>
        </w:rPr>
        <w:t xml:space="preserve"> </w:t>
      </w:r>
      <w:r w:rsidR="00E26382" w:rsidRPr="00B96D4B">
        <w:rPr>
          <w:lang w:val="en-US"/>
        </w:rPr>
        <w:t xml:space="preserve">making impractical </w:t>
      </w:r>
      <w:r w:rsidR="00A87033" w:rsidRPr="00B96D4B">
        <w:rPr>
          <w:lang w:val="en-US"/>
        </w:rPr>
        <w:t>a</w:t>
      </w:r>
      <w:r w:rsidR="00446073" w:rsidRPr="00B96D4B">
        <w:rPr>
          <w:lang w:val="en-US"/>
        </w:rPr>
        <w:t xml:space="preserve"> </w:t>
      </w:r>
      <w:r w:rsidR="00E26382" w:rsidRPr="00B96D4B">
        <w:rPr>
          <w:lang w:val="en-US"/>
        </w:rPr>
        <w:t>candidate gene approach</w:t>
      </w:r>
      <w:r w:rsidR="007D63F2" w:rsidRPr="00B96D4B">
        <w:rPr>
          <w:lang w:val="en-US"/>
        </w:rPr>
        <w:t xml:space="preserve"> </w:t>
      </w:r>
      <w:r w:rsidR="00192AF6" w:rsidRPr="00B96D4B">
        <w:rPr>
          <w:lang w:val="en-US"/>
        </w:rPr>
        <w:t xml:space="preserve">to </w:t>
      </w:r>
      <w:r w:rsidR="00A87033" w:rsidRPr="00B96D4B">
        <w:rPr>
          <w:lang w:val="en-US"/>
        </w:rPr>
        <w:t>successfully identify</w:t>
      </w:r>
      <w:r w:rsidR="00192AF6" w:rsidRPr="00B96D4B">
        <w:rPr>
          <w:lang w:val="en-US"/>
        </w:rPr>
        <w:t xml:space="preserve"> polymorphisms associated wit</w:t>
      </w:r>
      <w:r w:rsidR="00E55063" w:rsidRPr="00B96D4B">
        <w:rPr>
          <w:lang w:val="en-US"/>
        </w:rPr>
        <w:t xml:space="preserve">h the hairless phenotype in </w:t>
      </w:r>
      <w:r w:rsidR="00A87033" w:rsidRPr="00B96D4B">
        <w:rPr>
          <w:lang w:val="en-US"/>
        </w:rPr>
        <w:t>pig populations</w:t>
      </w:r>
      <w:r w:rsidR="00192AF6" w:rsidRPr="00B96D4B">
        <w:rPr>
          <w:lang w:val="en-US"/>
        </w:rPr>
        <w:t>.</w:t>
      </w:r>
    </w:p>
    <w:p w14:paraId="14FA7DED" w14:textId="172C3A73" w:rsidR="008D3F41" w:rsidRPr="00B96D4B" w:rsidRDefault="00E55063" w:rsidP="002B0275">
      <w:pPr>
        <w:spacing w:line="480" w:lineRule="auto"/>
        <w:ind w:firstLine="567"/>
        <w:jc w:val="both"/>
        <w:rPr>
          <w:lang w:val="en-GB"/>
        </w:rPr>
      </w:pPr>
      <w:r w:rsidRPr="00B96D4B">
        <w:rPr>
          <w:lang w:val="en-GB"/>
        </w:rPr>
        <w:t xml:space="preserve">In this work, with the aim to restrict the number of potential causative genes involved in the </w:t>
      </w:r>
      <w:proofErr w:type="spellStart"/>
      <w:r w:rsidRPr="00B96D4B">
        <w:rPr>
          <w:lang w:val="en-GB"/>
        </w:rPr>
        <w:t>hypotrichotic</w:t>
      </w:r>
      <w:proofErr w:type="spellEnd"/>
      <w:r w:rsidRPr="00B96D4B">
        <w:rPr>
          <w:lang w:val="en-GB"/>
        </w:rPr>
        <w:t xml:space="preserve"> phenotype in pigs, </w:t>
      </w:r>
      <w:r w:rsidR="005822EA" w:rsidRPr="00B96D4B">
        <w:rPr>
          <w:lang w:val="en-GB"/>
        </w:rPr>
        <w:t xml:space="preserve">we carried out a genome wide association study </w:t>
      </w:r>
      <w:r w:rsidR="00D32D76" w:rsidRPr="00B96D4B">
        <w:rPr>
          <w:lang w:val="en-GB"/>
        </w:rPr>
        <w:t>(GWAS)</w:t>
      </w:r>
      <w:r w:rsidR="00910E76" w:rsidRPr="00B96D4B">
        <w:rPr>
          <w:lang w:val="en-GB"/>
        </w:rPr>
        <w:t xml:space="preserve"> and a genome wide </w:t>
      </w:r>
      <w:r w:rsidR="00910E76" w:rsidRPr="00B96D4B">
        <w:rPr>
          <w:i/>
          <w:lang w:val="en-GB"/>
        </w:rPr>
        <w:t>F</w:t>
      </w:r>
      <w:r w:rsidR="00910E76" w:rsidRPr="00B96D4B">
        <w:rPr>
          <w:i/>
          <w:vertAlign w:val="subscript"/>
          <w:lang w:val="en-GB"/>
        </w:rPr>
        <w:t>ST</w:t>
      </w:r>
      <w:r w:rsidR="00910E76" w:rsidRPr="00B96D4B">
        <w:rPr>
          <w:lang w:val="en-GB"/>
        </w:rPr>
        <w:t xml:space="preserve"> analysis</w:t>
      </w:r>
      <w:r w:rsidR="00D32D76" w:rsidRPr="00B96D4B">
        <w:rPr>
          <w:lang w:val="en-GB"/>
        </w:rPr>
        <w:t xml:space="preserve"> </w:t>
      </w:r>
      <w:r w:rsidR="005822EA" w:rsidRPr="00B96D4B">
        <w:rPr>
          <w:lang w:val="en-GB"/>
        </w:rPr>
        <w:t xml:space="preserve">in the Casertana breed by comparing </w:t>
      </w:r>
      <w:r w:rsidRPr="00B96D4B">
        <w:rPr>
          <w:lang w:val="en-GB"/>
        </w:rPr>
        <w:t>animals</w:t>
      </w:r>
      <w:r w:rsidR="005822EA" w:rsidRPr="00B96D4B">
        <w:rPr>
          <w:lang w:val="en-GB"/>
        </w:rPr>
        <w:t xml:space="preserve"> showing the classical hairless phenotype </w:t>
      </w:r>
      <w:r w:rsidR="005246BD" w:rsidRPr="00B96D4B">
        <w:rPr>
          <w:lang w:val="en-GB"/>
        </w:rPr>
        <w:t>(n. 81</w:t>
      </w:r>
      <w:r w:rsidR="00053C35" w:rsidRPr="00B96D4B">
        <w:rPr>
          <w:rFonts w:asciiTheme="majorBidi" w:hAnsiTheme="majorBidi" w:cstheme="majorBidi"/>
          <w:lang w:val="en-GB"/>
        </w:rPr>
        <w:t>, 35 males and 46 females</w:t>
      </w:r>
      <w:r w:rsidR="005246BD" w:rsidRPr="00B96D4B">
        <w:rPr>
          <w:lang w:val="en-GB"/>
        </w:rPr>
        <w:t xml:space="preserve">) </w:t>
      </w:r>
      <w:r w:rsidR="001C3EEB" w:rsidRPr="00B96D4B">
        <w:rPr>
          <w:lang w:val="en-GB"/>
        </w:rPr>
        <w:t>versus</w:t>
      </w:r>
      <w:r w:rsidR="005822EA" w:rsidRPr="00B96D4B">
        <w:rPr>
          <w:lang w:val="en-GB"/>
        </w:rPr>
        <w:t xml:space="preserve"> pigs classified as haired </w:t>
      </w:r>
      <w:r w:rsidR="005246BD" w:rsidRPr="00B96D4B">
        <w:rPr>
          <w:lang w:val="en-GB"/>
        </w:rPr>
        <w:t>(n. 15</w:t>
      </w:r>
      <w:r w:rsidR="00053C35" w:rsidRPr="00B96D4B">
        <w:rPr>
          <w:lang w:val="en-GB"/>
        </w:rPr>
        <w:t xml:space="preserve">, </w:t>
      </w:r>
      <w:r w:rsidR="00053C35" w:rsidRPr="00B96D4B">
        <w:rPr>
          <w:rFonts w:asciiTheme="majorBidi" w:hAnsiTheme="majorBidi" w:cstheme="majorBidi"/>
          <w:lang w:val="en-GB"/>
        </w:rPr>
        <w:t>7 males and 8 females</w:t>
      </w:r>
      <w:r w:rsidR="005D6BE1" w:rsidRPr="00B96D4B">
        <w:rPr>
          <w:lang w:val="en-GB"/>
        </w:rPr>
        <w:t>; a quite rare phenotype in this breed</w:t>
      </w:r>
      <w:r w:rsidR="005246BD" w:rsidRPr="00B96D4B">
        <w:rPr>
          <w:lang w:val="en-GB"/>
        </w:rPr>
        <w:t>)</w:t>
      </w:r>
      <w:r w:rsidR="00595918" w:rsidRPr="00B96D4B">
        <w:rPr>
          <w:lang w:val="en-GB"/>
        </w:rPr>
        <w:t>,</w:t>
      </w:r>
      <w:r w:rsidR="005246BD" w:rsidRPr="00B96D4B">
        <w:rPr>
          <w:lang w:val="en-GB"/>
        </w:rPr>
        <w:t xml:space="preserve"> </w:t>
      </w:r>
      <w:r w:rsidR="005822EA" w:rsidRPr="00B96D4B">
        <w:rPr>
          <w:lang w:val="en-GB"/>
        </w:rPr>
        <w:t xml:space="preserve">without any distinction between possible different hair levels that could not be precisely </w:t>
      </w:r>
      <w:r w:rsidR="00F923E8" w:rsidRPr="00B96D4B">
        <w:rPr>
          <w:lang w:val="en-GB"/>
        </w:rPr>
        <w:t>recorded</w:t>
      </w:r>
      <w:r w:rsidR="005822EA" w:rsidRPr="00B96D4B">
        <w:rPr>
          <w:lang w:val="en-GB"/>
        </w:rPr>
        <w:t xml:space="preserve"> </w:t>
      </w:r>
      <w:r w:rsidR="005246BD" w:rsidRPr="00B96D4B">
        <w:rPr>
          <w:lang w:val="en-GB"/>
        </w:rPr>
        <w:t>in outdoor animals</w:t>
      </w:r>
      <w:r w:rsidR="0098751A" w:rsidRPr="00B96D4B">
        <w:rPr>
          <w:lang w:val="en-GB"/>
        </w:rPr>
        <w:t>.</w:t>
      </w:r>
      <w:r w:rsidR="00D32D76" w:rsidRPr="00B96D4B">
        <w:rPr>
          <w:lang w:val="en-GB"/>
        </w:rPr>
        <w:t xml:space="preserve"> </w:t>
      </w:r>
      <w:r w:rsidR="000A5FD1" w:rsidRPr="00B96D4B">
        <w:rPr>
          <w:lang w:val="en-GB"/>
        </w:rPr>
        <w:t xml:space="preserve">Casertana breed offers a unique possibility to investigate this phenotype that is segregating within the same population. </w:t>
      </w:r>
      <w:r w:rsidR="00D32D76" w:rsidRPr="00B96D4B">
        <w:rPr>
          <w:lang w:val="en-GB"/>
        </w:rPr>
        <w:t xml:space="preserve">This is one of the first population based </w:t>
      </w:r>
      <w:r w:rsidR="00910E76" w:rsidRPr="00B96D4B">
        <w:rPr>
          <w:lang w:val="en-GB"/>
        </w:rPr>
        <w:t xml:space="preserve">genome wide study </w:t>
      </w:r>
      <w:r w:rsidR="00D32D76" w:rsidRPr="00B96D4B">
        <w:rPr>
          <w:lang w:val="en-GB"/>
        </w:rPr>
        <w:t xml:space="preserve">in a local pig breed that is not only useful to characterize a breed specific trait but also to </w:t>
      </w:r>
      <w:r w:rsidR="00652051" w:rsidRPr="00B96D4B">
        <w:rPr>
          <w:lang w:val="en-GB"/>
        </w:rPr>
        <w:t xml:space="preserve">obtain basic biology information that could be </w:t>
      </w:r>
      <w:r w:rsidR="006F0B37" w:rsidRPr="00B96D4B">
        <w:rPr>
          <w:lang w:val="en-GB"/>
        </w:rPr>
        <w:t>important</w:t>
      </w:r>
      <w:r w:rsidR="00652051" w:rsidRPr="00B96D4B">
        <w:rPr>
          <w:lang w:val="en-GB"/>
        </w:rPr>
        <w:t xml:space="preserve"> to </w:t>
      </w:r>
      <w:r w:rsidR="005D6BE1" w:rsidRPr="00B96D4B">
        <w:rPr>
          <w:lang w:val="en-GB"/>
        </w:rPr>
        <w:t xml:space="preserve">better </w:t>
      </w:r>
      <w:r w:rsidR="00652051" w:rsidRPr="00B96D4B">
        <w:rPr>
          <w:lang w:val="en-GB"/>
        </w:rPr>
        <w:t>define an interesting animal model</w:t>
      </w:r>
      <w:r w:rsidR="005D6BE1" w:rsidRPr="00B96D4B">
        <w:rPr>
          <w:lang w:val="en-GB"/>
        </w:rPr>
        <w:t xml:space="preserve"> for alopecia or related phenotypes in humans</w:t>
      </w:r>
      <w:r w:rsidR="00B24126" w:rsidRPr="00B96D4B">
        <w:rPr>
          <w:lang w:val="en-GB"/>
        </w:rPr>
        <w:t xml:space="preserve"> (</w:t>
      </w:r>
      <w:r w:rsidR="00B24126" w:rsidRPr="00B96D4B">
        <w:rPr>
          <w:lang w:val="en-US"/>
        </w:rPr>
        <w:t>Shimomura 2012)</w:t>
      </w:r>
      <w:r w:rsidR="00652051" w:rsidRPr="00B96D4B">
        <w:rPr>
          <w:lang w:val="en-GB"/>
        </w:rPr>
        <w:t>.</w:t>
      </w:r>
    </w:p>
    <w:p w14:paraId="7ADE6371" w14:textId="5C0FACE8" w:rsidR="00D30592" w:rsidRPr="00B96D4B" w:rsidRDefault="00FF1217" w:rsidP="00D84A01">
      <w:pPr>
        <w:spacing w:line="480" w:lineRule="auto"/>
        <w:ind w:firstLine="567"/>
        <w:jc w:val="both"/>
        <w:rPr>
          <w:rFonts w:asciiTheme="majorBidi" w:hAnsiTheme="majorBidi" w:cstheme="majorBidi"/>
          <w:lang w:val="en-US"/>
        </w:rPr>
      </w:pPr>
      <w:r w:rsidRPr="00B96D4B">
        <w:rPr>
          <w:rFonts w:asciiTheme="majorBidi" w:hAnsiTheme="majorBidi" w:cstheme="majorBidi"/>
          <w:lang w:val="en-GB"/>
        </w:rPr>
        <w:t>Blood</w:t>
      </w:r>
      <w:r w:rsidR="00BD47AB" w:rsidRPr="00B96D4B">
        <w:rPr>
          <w:rFonts w:asciiTheme="majorBidi" w:hAnsiTheme="majorBidi" w:cstheme="majorBidi"/>
          <w:lang w:val="en-GB"/>
        </w:rPr>
        <w:t xml:space="preserve"> or hair roots</w:t>
      </w:r>
      <w:r w:rsidRPr="00B96D4B">
        <w:rPr>
          <w:rFonts w:asciiTheme="majorBidi" w:hAnsiTheme="majorBidi" w:cstheme="majorBidi"/>
          <w:lang w:val="en-GB"/>
        </w:rPr>
        <w:t xml:space="preserve"> w</w:t>
      </w:r>
      <w:r w:rsidR="00BD47AB" w:rsidRPr="00B96D4B">
        <w:rPr>
          <w:rFonts w:asciiTheme="majorBidi" w:hAnsiTheme="majorBidi" w:cstheme="majorBidi"/>
          <w:lang w:val="en-GB"/>
        </w:rPr>
        <w:t>ere</w:t>
      </w:r>
      <w:r w:rsidRPr="00B96D4B">
        <w:rPr>
          <w:rFonts w:asciiTheme="majorBidi" w:hAnsiTheme="majorBidi" w:cstheme="majorBidi"/>
          <w:lang w:val="en-GB"/>
        </w:rPr>
        <w:t xml:space="preserve"> collected from all </w:t>
      </w:r>
      <w:r w:rsidR="00E55063" w:rsidRPr="00B96D4B">
        <w:rPr>
          <w:rFonts w:asciiTheme="majorBidi" w:hAnsiTheme="majorBidi" w:cstheme="majorBidi"/>
          <w:lang w:val="en-GB"/>
        </w:rPr>
        <w:t xml:space="preserve">these </w:t>
      </w:r>
      <w:r w:rsidR="00CE2C66" w:rsidRPr="00B96D4B">
        <w:rPr>
          <w:rFonts w:asciiTheme="majorBidi" w:hAnsiTheme="majorBidi" w:cstheme="majorBidi"/>
          <w:lang w:val="en-GB"/>
        </w:rPr>
        <w:t xml:space="preserve">Casertana </w:t>
      </w:r>
      <w:r w:rsidRPr="00B96D4B">
        <w:rPr>
          <w:rFonts w:asciiTheme="majorBidi" w:hAnsiTheme="majorBidi" w:cstheme="majorBidi"/>
          <w:lang w:val="en-GB"/>
        </w:rPr>
        <w:t xml:space="preserve">pigs raised in six different farms </w:t>
      </w:r>
      <w:r w:rsidR="00BF473B" w:rsidRPr="00B96D4B">
        <w:rPr>
          <w:rFonts w:asciiTheme="majorBidi" w:hAnsiTheme="majorBidi" w:cstheme="majorBidi"/>
          <w:lang w:val="en-GB"/>
        </w:rPr>
        <w:t>located in</w:t>
      </w:r>
      <w:r w:rsidR="00DE5CA4" w:rsidRPr="00B96D4B">
        <w:rPr>
          <w:rFonts w:asciiTheme="majorBidi" w:hAnsiTheme="majorBidi" w:cstheme="majorBidi"/>
          <w:lang w:val="en-GB"/>
        </w:rPr>
        <w:t xml:space="preserve"> the </w:t>
      </w:r>
      <w:r w:rsidR="00BF473B" w:rsidRPr="00B96D4B">
        <w:rPr>
          <w:rFonts w:asciiTheme="majorBidi" w:hAnsiTheme="majorBidi" w:cstheme="majorBidi"/>
          <w:lang w:val="en-GB"/>
        </w:rPr>
        <w:t xml:space="preserve">Campania and Molise </w:t>
      </w:r>
      <w:r w:rsidR="00DE5CA4" w:rsidRPr="00B96D4B">
        <w:rPr>
          <w:rFonts w:asciiTheme="majorBidi" w:hAnsiTheme="majorBidi" w:cstheme="majorBidi"/>
          <w:lang w:val="en-GB"/>
        </w:rPr>
        <w:t>region</w:t>
      </w:r>
      <w:r w:rsidR="00BF473B" w:rsidRPr="00B96D4B">
        <w:rPr>
          <w:rFonts w:asciiTheme="majorBidi" w:hAnsiTheme="majorBidi" w:cstheme="majorBidi"/>
          <w:lang w:val="en-GB"/>
        </w:rPr>
        <w:t>s (Central-South of Italy)</w:t>
      </w:r>
      <w:r w:rsidR="00DE5CA4" w:rsidRPr="00B96D4B">
        <w:rPr>
          <w:rFonts w:asciiTheme="majorBidi" w:hAnsiTheme="majorBidi" w:cstheme="majorBidi"/>
          <w:lang w:val="en-GB"/>
        </w:rPr>
        <w:t xml:space="preserve">, </w:t>
      </w:r>
      <w:r w:rsidRPr="00B96D4B">
        <w:rPr>
          <w:rFonts w:asciiTheme="majorBidi" w:hAnsiTheme="majorBidi" w:cstheme="majorBidi"/>
          <w:lang w:val="en-GB"/>
        </w:rPr>
        <w:t>having from 5 to 49 pigs each</w:t>
      </w:r>
      <w:r w:rsidR="006F7FB0" w:rsidRPr="00B96D4B">
        <w:rPr>
          <w:rFonts w:asciiTheme="majorBidi" w:hAnsiTheme="majorBidi" w:cstheme="majorBidi"/>
          <w:lang w:val="en-GB"/>
        </w:rPr>
        <w:t>, with</w:t>
      </w:r>
      <w:r w:rsidRPr="00B96D4B">
        <w:rPr>
          <w:rFonts w:asciiTheme="majorBidi" w:hAnsiTheme="majorBidi" w:cstheme="majorBidi"/>
          <w:lang w:val="en-GB"/>
        </w:rPr>
        <w:t xml:space="preserve"> </w:t>
      </w:r>
      <w:r w:rsidR="006F0B37" w:rsidRPr="00B96D4B">
        <w:rPr>
          <w:rFonts w:asciiTheme="majorBidi" w:hAnsiTheme="majorBidi" w:cstheme="majorBidi"/>
          <w:lang w:val="en-GB"/>
        </w:rPr>
        <w:t>unknown</w:t>
      </w:r>
      <w:r w:rsidRPr="00B96D4B">
        <w:rPr>
          <w:rFonts w:asciiTheme="majorBidi" w:hAnsiTheme="majorBidi" w:cstheme="majorBidi"/>
          <w:lang w:val="en-GB"/>
        </w:rPr>
        <w:t xml:space="preserve"> relationship</w:t>
      </w:r>
      <w:r w:rsidR="00FF550C" w:rsidRPr="00B96D4B">
        <w:rPr>
          <w:rFonts w:asciiTheme="majorBidi" w:hAnsiTheme="majorBidi" w:cstheme="majorBidi"/>
          <w:lang w:val="en-GB"/>
        </w:rPr>
        <w:t>s</w:t>
      </w:r>
      <w:r w:rsidR="00DE5CA4" w:rsidRPr="00B96D4B">
        <w:rPr>
          <w:rFonts w:asciiTheme="majorBidi" w:hAnsiTheme="majorBidi" w:cstheme="majorBidi"/>
          <w:lang w:val="en-GB"/>
        </w:rPr>
        <w:t xml:space="preserve">. A two tailed chi-square analyses with Yates correction confirmed </w:t>
      </w:r>
      <w:r w:rsidR="006E1FC2" w:rsidRPr="00B96D4B">
        <w:rPr>
          <w:rFonts w:asciiTheme="majorBidi" w:hAnsiTheme="majorBidi" w:cstheme="majorBidi"/>
          <w:lang w:val="en-GB"/>
        </w:rPr>
        <w:t xml:space="preserve">that </w:t>
      </w:r>
      <w:r w:rsidR="006E1FC2" w:rsidRPr="00B96D4B">
        <w:rPr>
          <w:rFonts w:asciiTheme="majorBidi" w:hAnsiTheme="majorBidi" w:cstheme="majorBidi"/>
          <w:lang w:val="en-GB"/>
        </w:rPr>
        <w:lastRenderedPageBreak/>
        <w:t xml:space="preserve">the occurrence of </w:t>
      </w:r>
      <w:r w:rsidR="00053C35" w:rsidRPr="00B96D4B">
        <w:rPr>
          <w:rFonts w:asciiTheme="majorBidi" w:hAnsiTheme="majorBidi" w:cstheme="majorBidi"/>
          <w:lang w:val="en-GB"/>
        </w:rPr>
        <w:t>the</w:t>
      </w:r>
      <w:r w:rsidR="006E1FC2" w:rsidRPr="00B96D4B">
        <w:rPr>
          <w:rFonts w:asciiTheme="majorBidi" w:hAnsiTheme="majorBidi" w:cstheme="majorBidi"/>
          <w:lang w:val="en-GB"/>
        </w:rPr>
        <w:t xml:space="preserve"> </w:t>
      </w:r>
      <w:r w:rsidR="00053C35" w:rsidRPr="00B96D4B">
        <w:rPr>
          <w:rFonts w:asciiTheme="majorBidi" w:hAnsiTheme="majorBidi" w:cstheme="majorBidi"/>
          <w:lang w:val="en-GB"/>
        </w:rPr>
        <w:t>observed phenotypes</w:t>
      </w:r>
      <w:r w:rsidR="006E1FC2" w:rsidRPr="00B96D4B">
        <w:rPr>
          <w:rFonts w:asciiTheme="majorBidi" w:hAnsiTheme="majorBidi" w:cstheme="majorBidi"/>
          <w:lang w:val="en-GB"/>
        </w:rPr>
        <w:t xml:space="preserve"> is </w:t>
      </w:r>
      <w:r w:rsidR="00053C35" w:rsidRPr="00B96D4B">
        <w:rPr>
          <w:rFonts w:asciiTheme="majorBidi" w:hAnsiTheme="majorBidi" w:cstheme="majorBidi"/>
          <w:lang w:val="en-GB"/>
        </w:rPr>
        <w:t>not associated to the sex in the sampled animals (</w:t>
      </w:r>
      <w:r w:rsidR="00053C35" w:rsidRPr="00B96D4B">
        <w:rPr>
          <w:rFonts w:asciiTheme="majorBidi" w:hAnsiTheme="majorBidi" w:cstheme="majorBidi"/>
          <w:i/>
          <w:lang w:val="en-GB"/>
        </w:rPr>
        <w:t>P</w:t>
      </w:r>
      <w:r w:rsidR="00053C35" w:rsidRPr="00B96D4B">
        <w:rPr>
          <w:rFonts w:asciiTheme="majorBidi" w:hAnsiTheme="majorBidi" w:cstheme="majorBidi"/>
          <w:lang w:val="en-GB"/>
        </w:rPr>
        <w:t>&gt;0.10)</w:t>
      </w:r>
      <w:r w:rsidR="00DE5CA4" w:rsidRPr="00B96D4B">
        <w:rPr>
          <w:rFonts w:asciiTheme="majorBidi" w:hAnsiTheme="majorBidi" w:cstheme="majorBidi"/>
          <w:lang w:val="en-GB"/>
        </w:rPr>
        <w:t>. E</w:t>
      </w:r>
      <w:r w:rsidRPr="00B96D4B">
        <w:rPr>
          <w:rFonts w:asciiTheme="majorBidi" w:hAnsiTheme="majorBidi" w:cstheme="majorBidi"/>
          <w:lang w:val="en-GB"/>
        </w:rPr>
        <w:t xml:space="preserve">xtracted DNA was used for genotyping with the Illumina PorcineSNP60 </w:t>
      </w:r>
      <w:proofErr w:type="spellStart"/>
      <w:r w:rsidRPr="00B96D4B">
        <w:rPr>
          <w:rFonts w:asciiTheme="majorBidi" w:hAnsiTheme="majorBidi" w:cstheme="majorBidi"/>
          <w:lang w:val="en-GB"/>
        </w:rPr>
        <w:t>BeadChip</w:t>
      </w:r>
      <w:proofErr w:type="spellEnd"/>
      <w:r w:rsidRPr="00B96D4B">
        <w:rPr>
          <w:rFonts w:asciiTheme="majorBidi" w:hAnsiTheme="majorBidi" w:cstheme="majorBidi"/>
          <w:lang w:val="en-GB"/>
        </w:rPr>
        <w:t xml:space="preserve"> </w:t>
      </w:r>
      <w:r w:rsidR="000A6417" w:rsidRPr="00B96D4B">
        <w:rPr>
          <w:lang w:val="en-US"/>
        </w:rPr>
        <w:t>v.2 (Illumina, Inc., San Diego, CA, USA) interrogating 61,565 single nucleotide polymorphisms (SNPs)</w:t>
      </w:r>
      <w:r w:rsidR="00BD47AB" w:rsidRPr="00B96D4B">
        <w:rPr>
          <w:lang w:val="en-US"/>
        </w:rPr>
        <w:t xml:space="preserve">. Genotyping data </w:t>
      </w:r>
      <w:r w:rsidR="002B485C" w:rsidRPr="00B96D4B">
        <w:rPr>
          <w:lang w:val="en-US"/>
        </w:rPr>
        <w:t xml:space="preserve">were processed with </w:t>
      </w:r>
      <w:r w:rsidR="002B485C" w:rsidRPr="00B96D4B">
        <w:rPr>
          <w:lang w:val="en-GB"/>
        </w:rPr>
        <w:t>PLINK</w:t>
      </w:r>
      <w:r w:rsidR="00592CBA" w:rsidRPr="00B96D4B">
        <w:rPr>
          <w:lang w:val="en-GB"/>
        </w:rPr>
        <w:t xml:space="preserve"> 1.</w:t>
      </w:r>
      <w:r w:rsidR="00DF6E96" w:rsidRPr="00B96D4B">
        <w:rPr>
          <w:lang w:val="en-GB"/>
        </w:rPr>
        <w:t>9</w:t>
      </w:r>
      <w:r w:rsidR="002B485C" w:rsidRPr="00B96D4B">
        <w:rPr>
          <w:lang w:val="en-GB"/>
        </w:rPr>
        <w:t xml:space="preserve"> software (</w:t>
      </w:r>
      <w:r w:rsidR="00855305" w:rsidRPr="00B96D4B">
        <w:rPr>
          <w:lang w:val="en-GB"/>
        </w:rPr>
        <w:t xml:space="preserve">Chang </w:t>
      </w:r>
      <w:r w:rsidR="00855305" w:rsidRPr="00B96D4B">
        <w:rPr>
          <w:i/>
          <w:lang w:val="en-GB"/>
        </w:rPr>
        <w:t xml:space="preserve">et al. </w:t>
      </w:r>
      <w:r w:rsidR="00855305" w:rsidRPr="00B96D4B">
        <w:rPr>
          <w:lang w:val="en-GB"/>
        </w:rPr>
        <w:t>2015</w:t>
      </w:r>
      <w:r w:rsidR="002B485C" w:rsidRPr="00B96D4B">
        <w:rPr>
          <w:lang w:val="en-GB"/>
        </w:rPr>
        <w:t>)</w:t>
      </w:r>
      <w:r w:rsidR="00BD47AB" w:rsidRPr="00B96D4B">
        <w:rPr>
          <w:lang w:val="en-GB"/>
        </w:rPr>
        <w:t xml:space="preserve"> using the following criteria to filter SNPs: c</w:t>
      </w:r>
      <w:r w:rsidRPr="00B96D4B">
        <w:rPr>
          <w:rFonts w:asciiTheme="majorBidi" w:hAnsiTheme="majorBidi" w:cstheme="majorBidi"/>
          <w:lang w:val="en-US"/>
        </w:rPr>
        <w:t>all rate &gt;0.9</w:t>
      </w:r>
      <w:r w:rsidR="000A6417" w:rsidRPr="00B96D4B">
        <w:rPr>
          <w:rFonts w:asciiTheme="majorBidi" w:hAnsiTheme="majorBidi" w:cstheme="majorBidi"/>
          <w:lang w:val="en-US"/>
        </w:rPr>
        <w:t>,</w:t>
      </w:r>
      <w:r w:rsidRPr="00B96D4B">
        <w:rPr>
          <w:rFonts w:asciiTheme="majorBidi" w:hAnsiTheme="majorBidi" w:cstheme="majorBidi"/>
          <w:lang w:val="en-US"/>
        </w:rPr>
        <w:t xml:space="preserve"> minor allele frequency &gt;0.0</w:t>
      </w:r>
      <w:r w:rsidR="00C3647B" w:rsidRPr="00B96D4B">
        <w:rPr>
          <w:rFonts w:asciiTheme="majorBidi" w:hAnsiTheme="majorBidi" w:cstheme="majorBidi"/>
          <w:lang w:val="en-US"/>
        </w:rPr>
        <w:t>1</w:t>
      </w:r>
      <w:r w:rsidRPr="00B96D4B">
        <w:rPr>
          <w:rFonts w:asciiTheme="majorBidi" w:hAnsiTheme="majorBidi" w:cstheme="majorBidi"/>
          <w:lang w:val="en-US"/>
        </w:rPr>
        <w:t xml:space="preserve"> </w:t>
      </w:r>
      <w:r w:rsidR="000A6417" w:rsidRPr="00B96D4B">
        <w:rPr>
          <w:lang w:val="en-US"/>
        </w:rPr>
        <w:t xml:space="preserve">and Hardy-Weinberg equilibrium </w:t>
      </w:r>
      <w:r w:rsidR="000A6417" w:rsidRPr="00B96D4B">
        <w:rPr>
          <w:i/>
          <w:lang w:val="en-US"/>
        </w:rPr>
        <w:t>P</w:t>
      </w:r>
      <w:r w:rsidR="000A6417" w:rsidRPr="00B96D4B">
        <w:rPr>
          <w:lang w:val="en-US"/>
        </w:rPr>
        <w:t>&gt;0.001</w:t>
      </w:r>
      <w:r w:rsidRPr="00B96D4B">
        <w:rPr>
          <w:rFonts w:asciiTheme="majorBidi" w:hAnsiTheme="majorBidi" w:cstheme="majorBidi"/>
          <w:lang w:val="en-US"/>
        </w:rPr>
        <w:t>.</w:t>
      </w:r>
      <w:r w:rsidR="006F0B37" w:rsidRPr="00B96D4B">
        <w:rPr>
          <w:rFonts w:asciiTheme="majorBidi" w:hAnsiTheme="majorBidi" w:cstheme="majorBidi"/>
          <w:lang w:val="en-US"/>
        </w:rPr>
        <w:t xml:space="preserve"> </w:t>
      </w:r>
      <w:r w:rsidRPr="00B96D4B">
        <w:rPr>
          <w:rFonts w:asciiTheme="majorBidi" w:hAnsiTheme="majorBidi" w:cstheme="majorBidi"/>
          <w:lang w:val="en-US"/>
        </w:rPr>
        <w:t xml:space="preserve">A total of </w:t>
      </w:r>
      <w:r w:rsidR="00C3647B" w:rsidRPr="00B96D4B">
        <w:rPr>
          <w:rFonts w:asciiTheme="majorBidi" w:hAnsiTheme="majorBidi" w:cstheme="majorBidi"/>
          <w:lang w:val="en-US"/>
        </w:rPr>
        <w:t xml:space="preserve">36,533 </w:t>
      </w:r>
      <w:r w:rsidR="00236DAB" w:rsidRPr="00B96D4B">
        <w:rPr>
          <w:rFonts w:asciiTheme="majorBidi" w:hAnsiTheme="majorBidi" w:cstheme="majorBidi"/>
          <w:lang w:val="en-US"/>
        </w:rPr>
        <w:t xml:space="preserve">autosomal </w:t>
      </w:r>
      <w:r w:rsidRPr="00B96D4B">
        <w:rPr>
          <w:rFonts w:asciiTheme="majorBidi" w:hAnsiTheme="majorBidi" w:cstheme="majorBidi"/>
          <w:lang w:val="en-US"/>
        </w:rPr>
        <w:t>SNPs</w:t>
      </w:r>
      <w:r w:rsidR="00D30592" w:rsidRPr="00B96D4B">
        <w:rPr>
          <w:rFonts w:asciiTheme="majorBidi" w:hAnsiTheme="majorBidi" w:cstheme="majorBidi"/>
          <w:lang w:val="en-US"/>
        </w:rPr>
        <w:t>,</w:t>
      </w:r>
      <w:r w:rsidRPr="00B96D4B">
        <w:rPr>
          <w:rFonts w:asciiTheme="majorBidi" w:hAnsiTheme="majorBidi" w:cstheme="majorBidi"/>
          <w:lang w:val="en-US"/>
        </w:rPr>
        <w:t xml:space="preserve"> </w:t>
      </w:r>
      <w:r w:rsidR="00236DAB" w:rsidRPr="00B96D4B">
        <w:rPr>
          <w:rFonts w:asciiTheme="majorBidi" w:hAnsiTheme="majorBidi" w:cstheme="majorBidi"/>
          <w:lang w:val="en-US"/>
        </w:rPr>
        <w:t>assigned to a unique position in the Sscrofa11.</w:t>
      </w:r>
      <w:r w:rsidR="007F49BC" w:rsidRPr="00B96D4B">
        <w:rPr>
          <w:rFonts w:asciiTheme="majorBidi" w:hAnsiTheme="majorBidi" w:cstheme="majorBidi"/>
          <w:lang w:val="en-US"/>
        </w:rPr>
        <w:t>1</w:t>
      </w:r>
      <w:r w:rsidR="00236DAB" w:rsidRPr="00B96D4B">
        <w:rPr>
          <w:rFonts w:asciiTheme="majorBidi" w:hAnsiTheme="majorBidi" w:cstheme="majorBidi"/>
          <w:lang w:val="en-US"/>
        </w:rPr>
        <w:t xml:space="preserve"> genome version</w:t>
      </w:r>
      <w:r w:rsidR="00D30592" w:rsidRPr="00B96D4B">
        <w:rPr>
          <w:rFonts w:asciiTheme="majorBidi" w:hAnsiTheme="majorBidi" w:cstheme="majorBidi"/>
          <w:lang w:val="en-US"/>
        </w:rPr>
        <w:t>, were used for</w:t>
      </w:r>
      <w:r w:rsidR="00142462" w:rsidRPr="00B96D4B">
        <w:rPr>
          <w:rFonts w:asciiTheme="majorBidi" w:hAnsiTheme="majorBidi" w:cstheme="majorBidi"/>
          <w:lang w:val="en-US"/>
        </w:rPr>
        <w:t xml:space="preserve"> </w:t>
      </w:r>
      <w:r w:rsidR="00BF473B" w:rsidRPr="00B96D4B">
        <w:rPr>
          <w:rFonts w:asciiTheme="majorBidi" w:hAnsiTheme="majorBidi" w:cstheme="majorBidi"/>
          <w:lang w:val="en-US"/>
        </w:rPr>
        <w:t>m</w:t>
      </w:r>
      <w:r w:rsidR="00142462" w:rsidRPr="00B96D4B">
        <w:rPr>
          <w:rFonts w:asciiTheme="majorBidi" w:hAnsiTheme="majorBidi" w:cstheme="majorBidi"/>
          <w:lang w:val="en-US"/>
        </w:rPr>
        <w:t>ulti</w:t>
      </w:r>
      <w:r w:rsidR="00BF473B" w:rsidRPr="00B96D4B">
        <w:rPr>
          <w:rFonts w:asciiTheme="majorBidi" w:hAnsiTheme="majorBidi" w:cstheme="majorBidi"/>
          <w:lang w:val="en-US"/>
        </w:rPr>
        <w:t>d</w:t>
      </w:r>
      <w:r w:rsidR="00142462" w:rsidRPr="00B96D4B">
        <w:rPr>
          <w:rFonts w:asciiTheme="majorBidi" w:hAnsiTheme="majorBidi" w:cstheme="majorBidi"/>
          <w:lang w:val="en-US"/>
        </w:rPr>
        <w:t xml:space="preserve">imensional </w:t>
      </w:r>
      <w:r w:rsidR="00BF473B" w:rsidRPr="00B96D4B">
        <w:rPr>
          <w:rFonts w:asciiTheme="majorBidi" w:hAnsiTheme="majorBidi" w:cstheme="majorBidi"/>
          <w:lang w:val="en-US"/>
        </w:rPr>
        <w:t>s</w:t>
      </w:r>
      <w:r w:rsidR="00142462" w:rsidRPr="00B96D4B">
        <w:rPr>
          <w:rFonts w:asciiTheme="majorBidi" w:hAnsiTheme="majorBidi" w:cstheme="majorBidi"/>
          <w:lang w:val="en-US"/>
        </w:rPr>
        <w:t xml:space="preserve">caling (MDS) obtained with the </w:t>
      </w:r>
      <w:r w:rsidR="00BF473B" w:rsidRPr="00B96D4B">
        <w:rPr>
          <w:rFonts w:asciiTheme="majorBidi" w:hAnsiTheme="majorBidi" w:cstheme="majorBidi"/>
          <w:lang w:val="en-US"/>
        </w:rPr>
        <w:t xml:space="preserve">PLINK </w:t>
      </w:r>
      <w:r w:rsidR="00142462" w:rsidRPr="00B96D4B">
        <w:rPr>
          <w:rFonts w:asciiTheme="majorBidi" w:hAnsiTheme="majorBidi" w:cstheme="majorBidi"/>
          <w:lang w:val="en-US"/>
        </w:rPr>
        <w:t xml:space="preserve">1.9 </w:t>
      </w:r>
      <w:r w:rsidR="000471FC" w:rsidRPr="00B96D4B">
        <w:rPr>
          <w:rFonts w:asciiTheme="majorBidi" w:hAnsiTheme="majorBidi" w:cstheme="majorBidi"/>
          <w:lang w:val="en-US"/>
        </w:rPr>
        <w:t>software (</w:t>
      </w:r>
      <w:r w:rsidR="00142462" w:rsidRPr="00B96D4B">
        <w:rPr>
          <w:rFonts w:asciiTheme="majorBidi" w:hAnsiTheme="majorBidi" w:cstheme="majorBidi"/>
          <w:lang w:val="en-US"/>
        </w:rPr>
        <w:t>Chang et al. 2015)</w:t>
      </w:r>
      <w:r w:rsidR="00BF473B" w:rsidRPr="00B96D4B">
        <w:rPr>
          <w:rFonts w:asciiTheme="majorBidi" w:hAnsiTheme="majorBidi" w:cstheme="majorBidi"/>
          <w:lang w:val="en-US"/>
        </w:rPr>
        <w:t xml:space="preserve"> to evidence distance relationships among the animals of the investigated cohort</w:t>
      </w:r>
      <w:r w:rsidR="00142462" w:rsidRPr="00B96D4B">
        <w:rPr>
          <w:rFonts w:asciiTheme="majorBidi" w:hAnsiTheme="majorBidi" w:cstheme="majorBidi"/>
          <w:lang w:val="en-US"/>
        </w:rPr>
        <w:t>.</w:t>
      </w:r>
      <w:r w:rsidR="0092335B" w:rsidRPr="00B96D4B">
        <w:rPr>
          <w:rFonts w:asciiTheme="majorBidi" w:hAnsiTheme="majorBidi" w:cstheme="majorBidi"/>
          <w:lang w:val="en-US"/>
        </w:rPr>
        <w:t xml:space="preserve"> The </w:t>
      </w:r>
      <w:r w:rsidR="00BF473B" w:rsidRPr="00B96D4B">
        <w:rPr>
          <w:rFonts w:asciiTheme="majorBidi" w:hAnsiTheme="majorBidi" w:cstheme="majorBidi"/>
          <w:lang w:val="en-US"/>
        </w:rPr>
        <w:t xml:space="preserve">obtained </w:t>
      </w:r>
      <w:r w:rsidR="00142462" w:rsidRPr="00B96D4B">
        <w:rPr>
          <w:rFonts w:asciiTheme="majorBidi" w:hAnsiTheme="majorBidi" w:cstheme="majorBidi"/>
          <w:lang w:val="en-US"/>
        </w:rPr>
        <w:t xml:space="preserve">MDS </w:t>
      </w:r>
      <w:r w:rsidR="0092335B" w:rsidRPr="00B96D4B">
        <w:rPr>
          <w:rFonts w:asciiTheme="majorBidi" w:hAnsiTheme="majorBidi" w:cstheme="majorBidi"/>
          <w:lang w:val="en-US"/>
        </w:rPr>
        <w:t xml:space="preserve">plot showed some structures not well defined in the </w:t>
      </w:r>
      <w:proofErr w:type="spellStart"/>
      <w:r w:rsidR="00797AD5" w:rsidRPr="00B96D4B">
        <w:rPr>
          <w:rFonts w:asciiTheme="majorBidi" w:hAnsiTheme="majorBidi" w:cstheme="majorBidi"/>
          <w:lang w:val="en-US"/>
        </w:rPr>
        <w:t>analysed</w:t>
      </w:r>
      <w:proofErr w:type="spellEnd"/>
      <w:r w:rsidR="0092335B" w:rsidRPr="00B96D4B">
        <w:rPr>
          <w:rFonts w:asciiTheme="majorBidi" w:hAnsiTheme="majorBidi" w:cstheme="majorBidi"/>
          <w:lang w:val="en-US"/>
        </w:rPr>
        <w:t xml:space="preserve"> pigs that however </w:t>
      </w:r>
      <w:r w:rsidR="00063261" w:rsidRPr="00B96D4B">
        <w:rPr>
          <w:rFonts w:asciiTheme="majorBidi" w:hAnsiTheme="majorBidi" w:cstheme="majorBidi"/>
          <w:lang w:val="en-US"/>
        </w:rPr>
        <w:t xml:space="preserve">did not clearly separate the two </w:t>
      </w:r>
      <w:proofErr w:type="spellStart"/>
      <w:r w:rsidR="00063261" w:rsidRPr="00B96D4B">
        <w:rPr>
          <w:rFonts w:asciiTheme="majorBidi" w:hAnsiTheme="majorBidi" w:cstheme="majorBidi"/>
          <w:lang w:val="en-US"/>
        </w:rPr>
        <w:t>Casertana</w:t>
      </w:r>
      <w:proofErr w:type="spellEnd"/>
      <w:r w:rsidR="00063261" w:rsidRPr="00B96D4B">
        <w:rPr>
          <w:rFonts w:asciiTheme="majorBidi" w:hAnsiTheme="majorBidi" w:cstheme="majorBidi"/>
          <w:lang w:val="en-US"/>
        </w:rPr>
        <w:t xml:space="preserve"> groups (i.e. hairless and haired; </w:t>
      </w:r>
      <w:r w:rsidR="0092335B" w:rsidRPr="00B96D4B">
        <w:rPr>
          <w:rFonts w:asciiTheme="majorBidi" w:hAnsiTheme="majorBidi" w:cstheme="majorBidi"/>
          <w:lang w:val="en-US"/>
        </w:rPr>
        <w:t>Figure S</w:t>
      </w:r>
      <w:r w:rsidR="00142462" w:rsidRPr="00B96D4B">
        <w:rPr>
          <w:rFonts w:asciiTheme="majorBidi" w:hAnsiTheme="majorBidi" w:cstheme="majorBidi"/>
          <w:lang w:val="en-US"/>
        </w:rPr>
        <w:t>1</w:t>
      </w:r>
      <w:r w:rsidR="0092335B" w:rsidRPr="00B96D4B">
        <w:rPr>
          <w:rFonts w:asciiTheme="majorBidi" w:hAnsiTheme="majorBidi" w:cstheme="majorBidi"/>
          <w:lang w:val="en-US"/>
        </w:rPr>
        <w:t>)</w:t>
      </w:r>
      <w:r w:rsidR="00DE5CA4" w:rsidRPr="00B96D4B">
        <w:rPr>
          <w:rFonts w:asciiTheme="majorBidi" w:hAnsiTheme="majorBidi" w:cstheme="majorBidi"/>
          <w:lang w:val="en-US"/>
        </w:rPr>
        <w:t>.</w:t>
      </w:r>
    </w:p>
    <w:p w14:paraId="14FA7DEE" w14:textId="6EFCEECA" w:rsidR="00320F94" w:rsidRPr="00B96D4B" w:rsidRDefault="00236DAB" w:rsidP="00D84A01">
      <w:pPr>
        <w:spacing w:line="480" w:lineRule="auto"/>
        <w:ind w:firstLine="567"/>
        <w:jc w:val="both"/>
        <w:rPr>
          <w:lang w:val="en-US"/>
        </w:rPr>
      </w:pPr>
      <w:r w:rsidRPr="00B96D4B">
        <w:rPr>
          <w:lang w:val="en-US"/>
        </w:rPr>
        <w:t>G</w:t>
      </w:r>
      <w:r w:rsidR="00D30592" w:rsidRPr="00B96D4B">
        <w:rPr>
          <w:lang w:val="en-US"/>
        </w:rPr>
        <w:t>enome wide association study</w:t>
      </w:r>
      <w:r w:rsidRPr="00B96D4B">
        <w:rPr>
          <w:lang w:val="en-US"/>
        </w:rPr>
        <w:t xml:space="preserve"> was </w:t>
      </w:r>
      <w:r w:rsidR="00D30592" w:rsidRPr="00B96D4B">
        <w:rPr>
          <w:lang w:val="en-US"/>
        </w:rPr>
        <w:t xml:space="preserve">then </w:t>
      </w:r>
      <w:r w:rsidRPr="00B96D4B">
        <w:rPr>
          <w:lang w:val="en-US"/>
        </w:rPr>
        <w:t xml:space="preserve">carried out </w:t>
      </w:r>
      <w:r w:rsidR="00D30592" w:rsidRPr="00B96D4B">
        <w:rPr>
          <w:lang w:val="en-US"/>
        </w:rPr>
        <w:t xml:space="preserve">using the filtered SNPs </w:t>
      </w:r>
      <w:r w:rsidRPr="00B96D4B">
        <w:rPr>
          <w:lang w:val="en-US"/>
        </w:rPr>
        <w:t>by applying the univariate mixed model of GEMMA</w:t>
      </w:r>
      <w:r w:rsidR="00797AD5" w:rsidRPr="00B96D4B">
        <w:rPr>
          <w:lang w:val="en-US"/>
        </w:rPr>
        <w:t xml:space="preserve"> to be able to correct for population relatedness</w:t>
      </w:r>
      <w:r w:rsidR="00CA179A" w:rsidRPr="00B96D4B">
        <w:rPr>
          <w:lang w:val="en-US"/>
        </w:rPr>
        <w:t xml:space="preserve"> </w:t>
      </w:r>
      <w:r w:rsidR="004C43E2" w:rsidRPr="00B96D4B">
        <w:rPr>
          <w:lang w:val="en-US"/>
        </w:rPr>
        <w:t xml:space="preserve">and possible clusterisation </w:t>
      </w:r>
      <w:r w:rsidR="00CA179A" w:rsidRPr="00B96D4B">
        <w:rPr>
          <w:lang w:val="en-US"/>
        </w:rPr>
        <w:t>(Zhou &amp; Stephens 2012)</w:t>
      </w:r>
      <w:r w:rsidRPr="00B96D4B">
        <w:rPr>
          <w:lang w:val="en-US"/>
        </w:rPr>
        <w:t xml:space="preserve">. The centered relatedness matrix </w:t>
      </w:r>
      <w:r w:rsidR="00CA179A" w:rsidRPr="00B96D4B">
        <w:rPr>
          <w:lang w:val="en-US"/>
        </w:rPr>
        <w:t>calculated from SNP genotypes was included in the model to correct for population stratification</w:t>
      </w:r>
      <w:r w:rsidR="00FF1217" w:rsidRPr="00B96D4B">
        <w:rPr>
          <w:lang w:val="en-US"/>
        </w:rPr>
        <w:t>.</w:t>
      </w:r>
      <w:r w:rsidR="00CA179A" w:rsidRPr="00B96D4B">
        <w:rPr>
          <w:lang w:val="en-US"/>
        </w:rPr>
        <w:t xml:space="preserve"> Figure S</w:t>
      </w:r>
      <w:r w:rsidR="00142462" w:rsidRPr="00B96D4B">
        <w:rPr>
          <w:lang w:val="en-US"/>
        </w:rPr>
        <w:t>2</w:t>
      </w:r>
      <w:r w:rsidR="00CA179A" w:rsidRPr="00B96D4B">
        <w:rPr>
          <w:lang w:val="en-US"/>
        </w:rPr>
        <w:t xml:space="preserve"> reports the genomic inflation factor </w:t>
      </w:r>
      <w:r w:rsidR="00BD47AB" w:rsidRPr="00B96D4B">
        <w:rPr>
          <w:lang w:val="en-US"/>
        </w:rPr>
        <w:t xml:space="preserve">(λ) </w:t>
      </w:r>
      <w:r w:rsidR="00CA179A" w:rsidRPr="00B96D4B">
        <w:rPr>
          <w:lang w:val="en-US"/>
        </w:rPr>
        <w:t>and q</w:t>
      </w:r>
      <w:proofErr w:type="spellStart"/>
      <w:r w:rsidR="00CA179A" w:rsidRPr="00B96D4B">
        <w:rPr>
          <w:lang w:val="en-GB"/>
        </w:rPr>
        <w:t>uantile</w:t>
      </w:r>
      <w:proofErr w:type="spellEnd"/>
      <w:r w:rsidR="00CA179A" w:rsidRPr="00B96D4B">
        <w:rPr>
          <w:lang w:val="en-GB"/>
        </w:rPr>
        <w:t>–quantile (Q–Q)</w:t>
      </w:r>
      <w:r w:rsidR="00CA179A" w:rsidRPr="00B96D4B">
        <w:rPr>
          <w:lang w:val="en-US"/>
        </w:rPr>
        <w:t xml:space="preserve"> plot, obtained </w:t>
      </w:r>
      <w:r w:rsidR="00BD47AB" w:rsidRPr="00B96D4B">
        <w:rPr>
          <w:lang w:val="en-US"/>
        </w:rPr>
        <w:t>with</w:t>
      </w:r>
      <w:r w:rsidR="00CA179A" w:rsidRPr="00B96D4B">
        <w:rPr>
          <w:lang w:val="en-US"/>
        </w:rPr>
        <w:t xml:space="preserve"> </w:t>
      </w:r>
      <w:proofErr w:type="spellStart"/>
      <w:r w:rsidR="00CA179A" w:rsidRPr="00B96D4B">
        <w:rPr>
          <w:lang w:val="en-US"/>
        </w:rPr>
        <w:t>GenABEL</w:t>
      </w:r>
      <w:proofErr w:type="spellEnd"/>
      <w:r w:rsidR="00CA179A" w:rsidRPr="00B96D4B">
        <w:rPr>
          <w:lang w:val="en-US"/>
        </w:rPr>
        <w:t xml:space="preserve"> (</w:t>
      </w:r>
      <w:proofErr w:type="spellStart"/>
      <w:r w:rsidR="00CA179A" w:rsidRPr="00B96D4B">
        <w:rPr>
          <w:lang w:val="en-US"/>
        </w:rPr>
        <w:t>Aulchenko</w:t>
      </w:r>
      <w:proofErr w:type="spellEnd"/>
      <w:r w:rsidR="00CA179A" w:rsidRPr="00B96D4B">
        <w:rPr>
          <w:lang w:val="en-US"/>
        </w:rPr>
        <w:t xml:space="preserve"> </w:t>
      </w:r>
      <w:r w:rsidR="00CA179A" w:rsidRPr="00B96D4B">
        <w:rPr>
          <w:i/>
          <w:lang w:val="en-US"/>
        </w:rPr>
        <w:t>et al.</w:t>
      </w:r>
      <w:r w:rsidR="00CA179A" w:rsidRPr="00B96D4B">
        <w:rPr>
          <w:lang w:val="en-US"/>
        </w:rPr>
        <w:t xml:space="preserve"> 2007).</w:t>
      </w:r>
      <w:r w:rsidR="00D92FD8" w:rsidRPr="00B96D4B">
        <w:rPr>
          <w:lang w:val="en-US"/>
        </w:rPr>
        <w:t xml:space="preserve"> </w:t>
      </w:r>
      <w:r w:rsidR="00BD47AB" w:rsidRPr="00B96D4B">
        <w:rPr>
          <w:lang w:val="en-US"/>
        </w:rPr>
        <w:t>Figure 1</w:t>
      </w:r>
      <w:r w:rsidR="00C86C56" w:rsidRPr="00B96D4B">
        <w:rPr>
          <w:lang w:val="en-US"/>
        </w:rPr>
        <w:t>b</w:t>
      </w:r>
      <w:r w:rsidR="00BD47AB" w:rsidRPr="00B96D4B">
        <w:rPr>
          <w:lang w:val="en-US"/>
        </w:rPr>
        <w:t xml:space="preserve"> reports the Manhattan plot </w:t>
      </w:r>
      <w:r w:rsidR="00D30592" w:rsidRPr="00B96D4B">
        <w:rPr>
          <w:lang w:val="en-US"/>
        </w:rPr>
        <w:t>produced</w:t>
      </w:r>
      <w:r w:rsidR="00BD47AB" w:rsidRPr="00B96D4B">
        <w:rPr>
          <w:lang w:val="en-US"/>
        </w:rPr>
        <w:t xml:space="preserve"> in this GWAS. </w:t>
      </w:r>
      <w:r w:rsidR="00D05752" w:rsidRPr="00B96D4B">
        <w:rPr>
          <w:bCs/>
          <w:lang w:val="en-US"/>
        </w:rPr>
        <w:t>Relevant d</w:t>
      </w:r>
      <w:r w:rsidR="00D30592" w:rsidRPr="00B96D4B">
        <w:rPr>
          <w:bCs/>
          <w:lang w:val="en-US"/>
        </w:rPr>
        <w:t>ata reported in this work ha</w:t>
      </w:r>
      <w:r w:rsidR="00BB5627" w:rsidRPr="00B96D4B">
        <w:rPr>
          <w:bCs/>
          <w:lang w:val="en-US"/>
        </w:rPr>
        <w:t>ve</w:t>
      </w:r>
      <w:r w:rsidR="00D30592" w:rsidRPr="00B96D4B">
        <w:rPr>
          <w:bCs/>
          <w:lang w:val="en-US"/>
        </w:rPr>
        <w:t xml:space="preserve"> been submitted to the </w:t>
      </w:r>
      <w:r w:rsidR="006654DF">
        <w:rPr>
          <w:bCs/>
          <w:lang w:val="en-US"/>
        </w:rPr>
        <w:t>Zenodo</w:t>
      </w:r>
      <w:bookmarkStart w:id="0" w:name="_GoBack"/>
      <w:bookmarkEnd w:id="0"/>
      <w:r w:rsidR="00ED4468" w:rsidRPr="00B96D4B">
        <w:rPr>
          <w:bCs/>
          <w:lang w:val="en-US"/>
        </w:rPr>
        <w:t xml:space="preserve"> digital repository.</w:t>
      </w:r>
      <w:r w:rsidR="00D30592" w:rsidRPr="00B96D4B">
        <w:rPr>
          <w:bCs/>
          <w:lang w:val="en-US"/>
        </w:rPr>
        <w:t xml:space="preserve"> </w:t>
      </w:r>
      <w:r w:rsidR="00D84A01" w:rsidRPr="00B96D4B">
        <w:rPr>
          <w:lang w:val="en-US"/>
        </w:rPr>
        <w:t xml:space="preserve">At </w:t>
      </w:r>
      <w:r w:rsidR="00BD47AB" w:rsidRPr="00B96D4B">
        <w:rPr>
          <w:lang w:val="en-US"/>
        </w:rPr>
        <w:t xml:space="preserve">the </w:t>
      </w:r>
      <w:r w:rsidR="00BD47AB" w:rsidRPr="00B96D4B">
        <w:rPr>
          <w:i/>
          <w:lang w:val="en-US"/>
        </w:rPr>
        <w:t>P</w:t>
      </w:r>
      <w:r w:rsidR="00BD47AB" w:rsidRPr="00B96D4B">
        <w:rPr>
          <w:lang w:val="en-US"/>
        </w:rPr>
        <w:t xml:space="preserve">&lt;0.05 </w:t>
      </w:r>
      <w:r w:rsidR="00CB789D" w:rsidRPr="00B96D4B">
        <w:rPr>
          <w:lang w:val="en-US"/>
        </w:rPr>
        <w:t xml:space="preserve">Bonferroni corrected </w:t>
      </w:r>
      <w:r w:rsidR="00BD47AB" w:rsidRPr="00B96D4B">
        <w:rPr>
          <w:lang w:val="en-US"/>
        </w:rPr>
        <w:t>level</w:t>
      </w:r>
      <w:r w:rsidR="00D84A01" w:rsidRPr="00B96D4B">
        <w:rPr>
          <w:lang w:val="en-US"/>
        </w:rPr>
        <w:t xml:space="preserve"> (</w:t>
      </w:r>
      <w:r w:rsidR="00D84A01" w:rsidRPr="00B96D4B">
        <w:rPr>
          <w:i/>
          <w:lang w:val="en-US"/>
        </w:rPr>
        <w:t>P</w:t>
      </w:r>
      <w:r w:rsidR="00D84A01" w:rsidRPr="00B96D4B">
        <w:rPr>
          <w:lang w:val="en-US"/>
        </w:rPr>
        <w:t xml:space="preserve"> nominal value </w:t>
      </w:r>
      <w:r w:rsidR="00BD47AB" w:rsidRPr="00B96D4B">
        <w:rPr>
          <w:lang w:val="en-US"/>
        </w:rPr>
        <w:t>&lt;</w:t>
      </w:r>
      <w:r w:rsidR="00D84A01" w:rsidRPr="00B96D4B">
        <w:rPr>
          <w:lang w:val="en-US"/>
        </w:rPr>
        <w:t xml:space="preserve"> 1.</w:t>
      </w:r>
      <w:r w:rsidR="00C3647B" w:rsidRPr="00B96D4B">
        <w:rPr>
          <w:lang w:val="en-US"/>
        </w:rPr>
        <w:t>3</w:t>
      </w:r>
      <w:r w:rsidR="00B54E7C" w:rsidRPr="00B96D4B">
        <w:rPr>
          <w:lang w:val="en-US"/>
        </w:rPr>
        <w:t>7</w:t>
      </w:r>
      <w:r w:rsidR="00C3647B" w:rsidRPr="00B96D4B">
        <w:rPr>
          <w:lang w:val="en-US"/>
        </w:rPr>
        <w:t>E</w:t>
      </w:r>
      <w:r w:rsidR="00D84A01" w:rsidRPr="00B96D4B">
        <w:rPr>
          <w:lang w:val="en-US"/>
        </w:rPr>
        <w:t>-06</w:t>
      </w:r>
      <w:r w:rsidR="00BD47AB" w:rsidRPr="00B96D4B">
        <w:rPr>
          <w:lang w:val="en-US"/>
        </w:rPr>
        <w:t xml:space="preserve">), </w:t>
      </w:r>
      <w:r w:rsidR="00D92FD8" w:rsidRPr="00B96D4B">
        <w:rPr>
          <w:lang w:val="en-US"/>
        </w:rPr>
        <w:t>three</w:t>
      </w:r>
      <w:r w:rsidR="00D84A01" w:rsidRPr="00B96D4B">
        <w:rPr>
          <w:lang w:val="en-US"/>
        </w:rPr>
        <w:t xml:space="preserve"> SNPs </w:t>
      </w:r>
      <w:r w:rsidR="00BD47AB" w:rsidRPr="00B96D4B">
        <w:rPr>
          <w:lang w:val="en-US"/>
        </w:rPr>
        <w:t xml:space="preserve">were significant whereas </w:t>
      </w:r>
      <w:r w:rsidR="00D84A01" w:rsidRPr="00B96D4B">
        <w:rPr>
          <w:lang w:val="en-US"/>
        </w:rPr>
        <w:t xml:space="preserve">at </w:t>
      </w:r>
      <w:r w:rsidR="00BD47AB" w:rsidRPr="00B96D4B">
        <w:rPr>
          <w:lang w:val="en-US"/>
        </w:rPr>
        <w:t xml:space="preserve">the </w:t>
      </w:r>
      <w:r w:rsidR="00BD47AB" w:rsidRPr="00B96D4B">
        <w:rPr>
          <w:i/>
          <w:lang w:val="en-US"/>
        </w:rPr>
        <w:t>P</w:t>
      </w:r>
      <w:r w:rsidR="00BD47AB" w:rsidRPr="00B96D4B">
        <w:rPr>
          <w:lang w:val="en-US"/>
        </w:rPr>
        <w:t>&lt;0.1</w:t>
      </w:r>
      <w:r w:rsidR="00D84A01" w:rsidRPr="00B96D4B">
        <w:rPr>
          <w:lang w:val="en-US"/>
        </w:rPr>
        <w:t xml:space="preserve"> Bonferroni corrected </w:t>
      </w:r>
      <w:r w:rsidR="00BD47AB" w:rsidRPr="00B96D4B">
        <w:rPr>
          <w:lang w:val="en-US"/>
        </w:rPr>
        <w:t>threshold</w:t>
      </w:r>
      <w:r w:rsidR="00D84A01" w:rsidRPr="00B96D4B">
        <w:rPr>
          <w:lang w:val="en-US"/>
        </w:rPr>
        <w:t xml:space="preserve"> (</w:t>
      </w:r>
      <w:r w:rsidR="00D84A01" w:rsidRPr="00B96D4B">
        <w:rPr>
          <w:i/>
          <w:lang w:val="en-US"/>
        </w:rPr>
        <w:t>P</w:t>
      </w:r>
      <w:r w:rsidR="00D84A01" w:rsidRPr="00B96D4B">
        <w:rPr>
          <w:lang w:val="en-US"/>
        </w:rPr>
        <w:t xml:space="preserve"> nominal value = 2.</w:t>
      </w:r>
      <w:r w:rsidR="00C3647B" w:rsidRPr="00B96D4B">
        <w:rPr>
          <w:lang w:val="en-US"/>
        </w:rPr>
        <w:t>74</w:t>
      </w:r>
      <w:r w:rsidR="00D84A01" w:rsidRPr="00B96D4B">
        <w:rPr>
          <w:lang w:val="en-US"/>
        </w:rPr>
        <w:t>E-0</w:t>
      </w:r>
      <w:r w:rsidR="00C3647B" w:rsidRPr="00B96D4B">
        <w:rPr>
          <w:lang w:val="en-US"/>
        </w:rPr>
        <w:t>6</w:t>
      </w:r>
      <w:r w:rsidR="00D84A01" w:rsidRPr="00B96D4B">
        <w:rPr>
          <w:lang w:val="en-US"/>
        </w:rPr>
        <w:t xml:space="preserve">) other </w:t>
      </w:r>
      <w:r w:rsidR="00D92FD8" w:rsidRPr="00B96D4B">
        <w:rPr>
          <w:lang w:val="en-US"/>
        </w:rPr>
        <w:t xml:space="preserve">three </w:t>
      </w:r>
      <w:r w:rsidR="00D84A01" w:rsidRPr="00B96D4B">
        <w:rPr>
          <w:lang w:val="en-US"/>
        </w:rPr>
        <w:t xml:space="preserve">SNPs were </w:t>
      </w:r>
      <w:r w:rsidR="00BD47AB" w:rsidRPr="00B96D4B">
        <w:rPr>
          <w:lang w:val="en-US"/>
        </w:rPr>
        <w:t>suggestively significant (Table 1</w:t>
      </w:r>
      <w:r w:rsidR="00592CBA" w:rsidRPr="00B96D4B">
        <w:rPr>
          <w:lang w:val="en-US"/>
        </w:rPr>
        <w:t>)</w:t>
      </w:r>
      <w:r w:rsidR="00A73B3E" w:rsidRPr="00B96D4B">
        <w:rPr>
          <w:lang w:val="en-US"/>
        </w:rPr>
        <w:t xml:space="preserve">. </w:t>
      </w:r>
      <w:r w:rsidR="002518D2" w:rsidRPr="00B96D4B">
        <w:rPr>
          <w:lang w:val="en-US"/>
        </w:rPr>
        <w:t>Two of these</w:t>
      </w:r>
      <w:r w:rsidR="00A73B3E" w:rsidRPr="00B96D4B">
        <w:rPr>
          <w:lang w:val="en-US"/>
        </w:rPr>
        <w:t xml:space="preserve"> SNPs were located on SSC7 (170.17</w:t>
      </w:r>
      <w:r w:rsidR="00EF4DE8" w:rsidRPr="00B96D4B">
        <w:rPr>
          <w:lang w:val="en-US"/>
        </w:rPr>
        <w:t xml:space="preserve"> k</w:t>
      </w:r>
      <w:r w:rsidR="00A73B3E" w:rsidRPr="00B96D4B">
        <w:rPr>
          <w:lang w:val="en-US"/>
        </w:rPr>
        <w:t xml:space="preserve">b apart) and </w:t>
      </w:r>
      <w:r w:rsidR="002518D2" w:rsidRPr="00B96D4B">
        <w:rPr>
          <w:lang w:val="en-US"/>
        </w:rPr>
        <w:t xml:space="preserve">four </w:t>
      </w:r>
      <w:r w:rsidR="00A73B3E" w:rsidRPr="00B96D4B">
        <w:rPr>
          <w:lang w:val="en-US"/>
        </w:rPr>
        <w:t>on SSC15</w:t>
      </w:r>
      <w:r w:rsidR="00EF4DE8" w:rsidRPr="00B96D4B">
        <w:rPr>
          <w:lang w:val="en-US"/>
        </w:rPr>
        <w:t>,</w:t>
      </w:r>
      <w:r w:rsidR="00A73B3E" w:rsidRPr="00B96D4B">
        <w:rPr>
          <w:lang w:val="en-US"/>
        </w:rPr>
        <w:t xml:space="preserve"> in two distinct regions of </w:t>
      </w:r>
      <w:r w:rsidR="00910E76" w:rsidRPr="00B96D4B">
        <w:rPr>
          <w:lang w:val="en-US"/>
        </w:rPr>
        <w:t>approximately 1</w:t>
      </w:r>
      <w:r w:rsidR="00A73B3E" w:rsidRPr="00B96D4B">
        <w:rPr>
          <w:lang w:val="en-US"/>
        </w:rPr>
        <w:t>.14</w:t>
      </w:r>
      <w:r w:rsidR="00EF4DE8" w:rsidRPr="00B96D4B">
        <w:rPr>
          <w:lang w:val="en-US"/>
        </w:rPr>
        <w:t xml:space="preserve"> </w:t>
      </w:r>
      <w:r w:rsidR="00A73B3E" w:rsidRPr="00B96D4B">
        <w:rPr>
          <w:lang w:val="en-US"/>
        </w:rPr>
        <w:t>Mb</w:t>
      </w:r>
      <w:r w:rsidR="004C7436" w:rsidRPr="00B96D4B">
        <w:rPr>
          <w:lang w:val="en-US"/>
        </w:rPr>
        <w:t xml:space="preserve"> and 338.61</w:t>
      </w:r>
      <w:r w:rsidR="00EF4DE8" w:rsidRPr="00B96D4B">
        <w:rPr>
          <w:lang w:val="en-US"/>
        </w:rPr>
        <w:t xml:space="preserve"> </w:t>
      </w:r>
      <w:r w:rsidR="004C7436" w:rsidRPr="00B96D4B">
        <w:rPr>
          <w:lang w:val="en-US"/>
        </w:rPr>
        <w:t>kb</w:t>
      </w:r>
      <w:r w:rsidR="00A73B3E" w:rsidRPr="00B96D4B">
        <w:rPr>
          <w:lang w:val="en-US"/>
        </w:rPr>
        <w:t>.</w:t>
      </w:r>
    </w:p>
    <w:p w14:paraId="14FA7DEF" w14:textId="1210CB39" w:rsidR="00A73B3E" w:rsidRPr="00B96D4B" w:rsidRDefault="00C0764A">
      <w:pPr>
        <w:spacing w:line="480" w:lineRule="auto"/>
        <w:ind w:firstLine="567"/>
        <w:jc w:val="both"/>
        <w:rPr>
          <w:lang w:val="en-US"/>
        </w:rPr>
      </w:pPr>
      <w:r w:rsidRPr="00B96D4B">
        <w:rPr>
          <w:i/>
          <w:lang w:val="en-US"/>
        </w:rPr>
        <w:t>F</w:t>
      </w:r>
      <w:r w:rsidR="00910E76" w:rsidRPr="00B96D4B">
        <w:rPr>
          <w:i/>
          <w:vertAlign w:val="subscript"/>
          <w:lang w:val="en-US"/>
        </w:rPr>
        <w:t>ST</w:t>
      </w:r>
      <w:r w:rsidR="00910E76" w:rsidRPr="00B96D4B">
        <w:rPr>
          <w:lang w:val="en-US"/>
        </w:rPr>
        <w:t xml:space="preserve"> </w:t>
      </w:r>
      <w:r w:rsidRPr="00B96D4B">
        <w:rPr>
          <w:lang w:val="en-US"/>
        </w:rPr>
        <w:t xml:space="preserve">analysis was </w:t>
      </w:r>
      <w:r w:rsidR="00910E76" w:rsidRPr="00B96D4B">
        <w:rPr>
          <w:lang w:val="en-US"/>
        </w:rPr>
        <w:t>p</w:t>
      </w:r>
      <w:r w:rsidRPr="00B96D4B">
        <w:rPr>
          <w:lang w:val="en-US"/>
        </w:rPr>
        <w:t>erformed on the same dataset using PLINK 1.9 software</w:t>
      </w:r>
      <w:r w:rsidR="00142462" w:rsidRPr="00B96D4B">
        <w:rPr>
          <w:lang w:val="en-US"/>
        </w:rPr>
        <w:t xml:space="preserve"> (Chang e</w:t>
      </w:r>
      <w:r w:rsidR="00142462" w:rsidRPr="00B96D4B">
        <w:rPr>
          <w:i/>
          <w:lang w:val="en-US"/>
        </w:rPr>
        <w:t>t al.</w:t>
      </w:r>
      <w:r w:rsidR="00142462" w:rsidRPr="00B96D4B">
        <w:rPr>
          <w:lang w:val="en-US"/>
        </w:rPr>
        <w:t xml:space="preserve"> 2015)</w:t>
      </w:r>
      <w:r w:rsidRPr="00B96D4B">
        <w:rPr>
          <w:lang w:val="en-US"/>
        </w:rPr>
        <w:t xml:space="preserve">. </w:t>
      </w:r>
      <w:r w:rsidR="00EF4DE8" w:rsidRPr="00B96D4B">
        <w:rPr>
          <w:rFonts w:asciiTheme="majorBidi" w:hAnsiTheme="majorBidi" w:cstheme="majorBidi"/>
          <w:lang w:val="en-US"/>
        </w:rPr>
        <w:t xml:space="preserve">Missing SNPs were imputed using the Beagle 3.3.2 software (Browning and Browning, 2009). </w:t>
      </w:r>
      <w:r w:rsidR="00910E76" w:rsidRPr="00B96D4B">
        <w:rPr>
          <w:lang w:val="en-US"/>
        </w:rPr>
        <w:t>Figure 1</w:t>
      </w:r>
      <w:r w:rsidR="00C86C56" w:rsidRPr="00B96D4B">
        <w:rPr>
          <w:lang w:val="en-US"/>
        </w:rPr>
        <w:t>c</w:t>
      </w:r>
      <w:r w:rsidR="00910E76" w:rsidRPr="00B96D4B">
        <w:rPr>
          <w:lang w:val="en-US"/>
        </w:rPr>
        <w:t xml:space="preserve"> reported the Manhattan plot of the </w:t>
      </w:r>
      <w:r w:rsidR="00910E76" w:rsidRPr="00B96D4B">
        <w:rPr>
          <w:i/>
          <w:lang w:val="en-US"/>
        </w:rPr>
        <w:t>F</w:t>
      </w:r>
      <w:r w:rsidR="002518D2" w:rsidRPr="00B96D4B">
        <w:rPr>
          <w:i/>
          <w:vertAlign w:val="subscript"/>
          <w:lang w:val="en-US"/>
        </w:rPr>
        <w:t>ST</w:t>
      </w:r>
      <w:r w:rsidR="00910E76" w:rsidRPr="00B96D4B">
        <w:rPr>
          <w:lang w:val="en-US"/>
        </w:rPr>
        <w:t xml:space="preserve"> analysis. </w:t>
      </w:r>
      <w:r w:rsidRPr="00B96D4B">
        <w:rPr>
          <w:lang w:val="en-US"/>
        </w:rPr>
        <w:t>The top 0.9998 SNPs of the percentile distribution (</w:t>
      </w:r>
      <w:r w:rsidRPr="00B96D4B">
        <w:rPr>
          <w:i/>
          <w:lang w:val="en-US"/>
        </w:rPr>
        <w:t>F</w:t>
      </w:r>
      <w:r w:rsidRPr="00B96D4B">
        <w:rPr>
          <w:i/>
          <w:vertAlign w:val="subscript"/>
          <w:lang w:val="en-US"/>
        </w:rPr>
        <w:t>ST</w:t>
      </w:r>
      <w:r w:rsidRPr="00B96D4B">
        <w:rPr>
          <w:lang w:val="en-US"/>
        </w:rPr>
        <w:t xml:space="preserve">=0.345) were considered as the most divergent across the comparison and therefore retained for subsequent </w:t>
      </w:r>
      <w:r w:rsidR="002518D2" w:rsidRPr="00B96D4B">
        <w:rPr>
          <w:lang w:val="en-US"/>
        </w:rPr>
        <w:t>evaluation</w:t>
      </w:r>
      <w:r w:rsidR="00A73B3E" w:rsidRPr="00B96D4B">
        <w:rPr>
          <w:lang w:val="en-US"/>
        </w:rPr>
        <w:t xml:space="preserve"> (Table 1)</w:t>
      </w:r>
      <w:r w:rsidRPr="00B96D4B">
        <w:rPr>
          <w:lang w:val="en-US"/>
        </w:rPr>
        <w:t xml:space="preserve">. A total of </w:t>
      </w:r>
      <w:r w:rsidR="00A73B3E" w:rsidRPr="00B96D4B">
        <w:rPr>
          <w:lang w:val="en-US"/>
        </w:rPr>
        <w:t>8</w:t>
      </w:r>
      <w:r w:rsidRPr="00B96D4B">
        <w:rPr>
          <w:lang w:val="en-US"/>
        </w:rPr>
        <w:t xml:space="preserve"> SNPs </w:t>
      </w:r>
      <w:r w:rsidR="00B54E7C" w:rsidRPr="00B96D4B">
        <w:rPr>
          <w:lang w:val="en-US"/>
        </w:rPr>
        <w:t>was</w:t>
      </w:r>
      <w:r w:rsidRPr="00B96D4B">
        <w:rPr>
          <w:lang w:val="en-US"/>
        </w:rPr>
        <w:t xml:space="preserve"> above the selected </w:t>
      </w:r>
      <w:r w:rsidR="00910E76" w:rsidRPr="00B96D4B">
        <w:rPr>
          <w:lang w:val="en-US"/>
        </w:rPr>
        <w:t>threshold</w:t>
      </w:r>
      <w:r w:rsidRPr="00B96D4B">
        <w:rPr>
          <w:lang w:val="en-US"/>
        </w:rPr>
        <w:t xml:space="preserve">: one on SSC4, </w:t>
      </w:r>
      <w:r w:rsidRPr="00B96D4B">
        <w:rPr>
          <w:lang w:val="en-US"/>
        </w:rPr>
        <w:lastRenderedPageBreak/>
        <w:t xml:space="preserve">one on SSC2, </w:t>
      </w:r>
      <w:r w:rsidR="002518D2" w:rsidRPr="00B96D4B">
        <w:rPr>
          <w:lang w:val="en-US"/>
        </w:rPr>
        <w:t>two</w:t>
      </w:r>
      <w:r w:rsidRPr="00B96D4B">
        <w:rPr>
          <w:lang w:val="en-US"/>
        </w:rPr>
        <w:t xml:space="preserve"> on SSC7</w:t>
      </w:r>
      <w:r w:rsidR="00A73B3E" w:rsidRPr="00B96D4B">
        <w:rPr>
          <w:lang w:val="en-US"/>
        </w:rPr>
        <w:t xml:space="preserve"> (170.17</w:t>
      </w:r>
      <w:r w:rsidR="002518D2" w:rsidRPr="00B96D4B">
        <w:rPr>
          <w:lang w:val="en-US"/>
        </w:rPr>
        <w:t xml:space="preserve"> k</w:t>
      </w:r>
      <w:r w:rsidR="00A73B3E" w:rsidRPr="00B96D4B">
        <w:rPr>
          <w:lang w:val="en-US"/>
        </w:rPr>
        <w:t>b apart)</w:t>
      </w:r>
      <w:r w:rsidRPr="00B96D4B">
        <w:rPr>
          <w:lang w:val="en-US"/>
        </w:rPr>
        <w:t xml:space="preserve">, </w:t>
      </w:r>
      <w:r w:rsidR="002518D2" w:rsidRPr="00B96D4B">
        <w:rPr>
          <w:lang w:val="en-US"/>
        </w:rPr>
        <w:t>two</w:t>
      </w:r>
      <w:r w:rsidRPr="00B96D4B">
        <w:rPr>
          <w:lang w:val="en-US"/>
        </w:rPr>
        <w:t xml:space="preserve"> on </w:t>
      </w:r>
      <w:r w:rsidR="002518D2" w:rsidRPr="00B96D4B">
        <w:rPr>
          <w:lang w:val="en-US"/>
        </w:rPr>
        <w:t xml:space="preserve">SSC15 (1.14 Mb apart) and two on </w:t>
      </w:r>
      <w:r w:rsidRPr="00B96D4B">
        <w:rPr>
          <w:lang w:val="en-US"/>
        </w:rPr>
        <w:t>SSC17</w:t>
      </w:r>
      <w:r w:rsidR="00A73B3E" w:rsidRPr="00B96D4B">
        <w:rPr>
          <w:lang w:val="en-US"/>
        </w:rPr>
        <w:t xml:space="preserve"> (32.00</w:t>
      </w:r>
      <w:r w:rsidR="002518D2" w:rsidRPr="00B96D4B">
        <w:rPr>
          <w:lang w:val="en-US"/>
        </w:rPr>
        <w:t xml:space="preserve"> kb apart</w:t>
      </w:r>
      <w:r w:rsidR="00A73B3E" w:rsidRPr="00B96D4B">
        <w:rPr>
          <w:lang w:val="en-US"/>
        </w:rPr>
        <w:t>)</w:t>
      </w:r>
      <w:r w:rsidRPr="00B96D4B">
        <w:rPr>
          <w:lang w:val="en-US"/>
        </w:rPr>
        <w:t>.</w:t>
      </w:r>
    </w:p>
    <w:p w14:paraId="14FA7DF2" w14:textId="039E0C68" w:rsidR="006B3A70" w:rsidRPr="00B96D4B" w:rsidRDefault="00A73B3E" w:rsidP="00B54E7C">
      <w:pPr>
        <w:spacing w:line="480" w:lineRule="auto"/>
        <w:ind w:firstLine="567"/>
        <w:jc w:val="both"/>
        <w:rPr>
          <w:lang w:val="en-US"/>
        </w:rPr>
      </w:pPr>
      <w:r w:rsidRPr="00B96D4B">
        <w:rPr>
          <w:lang w:val="en-US"/>
        </w:rPr>
        <w:t xml:space="preserve">The comparison among </w:t>
      </w:r>
      <w:r w:rsidR="002518D2" w:rsidRPr="00B96D4B">
        <w:rPr>
          <w:lang w:val="en-US"/>
        </w:rPr>
        <w:t xml:space="preserve">GEMMA and </w:t>
      </w:r>
      <w:r w:rsidR="002518D2" w:rsidRPr="00B96D4B">
        <w:rPr>
          <w:i/>
          <w:lang w:val="en-US"/>
        </w:rPr>
        <w:t>F</w:t>
      </w:r>
      <w:r w:rsidR="002518D2" w:rsidRPr="00B96D4B">
        <w:rPr>
          <w:i/>
          <w:vertAlign w:val="subscript"/>
          <w:lang w:val="en-US"/>
        </w:rPr>
        <w:t>ST</w:t>
      </w:r>
      <w:r w:rsidR="002518D2" w:rsidRPr="00B96D4B">
        <w:rPr>
          <w:lang w:val="en-US"/>
        </w:rPr>
        <w:t xml:space="preserve"> genome</w:t>
      </w:r>
      <w:r w:rsidR="0000691F" w:rsidRPr="00B96D4B">
        <w:rPr>
          <w:lang w:val="en-US"/>
        </w:rPr>
        <w:t>-wide</w:t>
      </w:r>
      <w:r w:rsidR="002518D2" w:rsidRPr="00B96D4B">
        <w:rPr>
          <w:lang w:val="en-US"/>
        </w:rPr>
        <w:t xml:space="preserve"> analyses identified two overlapping regions encompassing two </w:t>
      </w:r>
      <w:r w:rsidR="00910E76" w:rsidRPr="00B96D4B">
        <w:rPr>
          <w:lang w:val="en-US"/>
        </w:rPr>
        <w:t>SNPs</w:t>
      </w:r>
      <w:r w:rsidR="002518D2" w:rsidRPr="00B96D4B">
        <w:rPr>
          <w:lang w:val="en-US"/>
        </w:rPr>
        <w:t xml:space="preserve"> </w:t>
      </w:r>
      <w:r w:rsidRPr="00B96D4B">
        <w:rPr>
          <w:lang w:val="en-US"/>
        </w:rPr>
        <w:t xml:space="preserve">on SSC7 and </w:t>
      </w:r>
      <w:r w:rsidR="002518D2" w:rsidRPr="00B96D4B">
        <w:rPr>
          <w:lang w:val="en-US"/>
        </w:rPr>
        <w:t>two SNPs on</w:t>
      </w:r>
      <w:r w:rsidR="00910E76" w:rsidRPr="00B96D4B">
        <w:rPr>
          <w:lang w:val="en-US"/>
        </w:rPr>
        <w:t xml:space="preserve"> </w:t>
      </w:r>
      <w:r w:rsidRPr="00B96D4B">
        <w:rPr>
          <w:lang w:val="en-US"/>
        </w:rPr>
        <w:t>SSC15</w:t>
      </w:r>
      <w:r w:rsidR="00910E76" w:rsidRPr="00B96D4B">
        <w:rPr>
          <w:lang w:val="en-US"/>
        </w:rPr>
        <w:t xml:space="preserve"> that </w:t>
      </w:r>
      <w:r w:rsidR="002518D2" w:rsidRPr="00B96D4B">
        <w:rPr>
          <w:lang w:val="en-US"/>
        </w:rPr>
        <w:t xml:space="preserve">constituted the </w:t>
      </w:r>
      <w:r w:rsidR="00910E76" w:rsidRPr="00B96D4B">
        <w:rPr>
          <w:lang w:val="en-US"/>
        </w:rPr>
        <w:t>1.14</w:t>
      </w:r>
      <w:r w:rsidR="002518D2" w:rsidRPr="00B96D4B">
        <w:rPr>
          <w:lang w:val="en-US"/>
        </w:rPr>
        <w:t xml:space="preserve"> </w:t>
      </w:r>
      <w:r w:rsidR="00910E76" w:rsidRPr="00B96D4B">
        <w:rPr>
          <w:lang w:val="en-US"/>
        </w:rPr>
        <w:t>Mb region</w:t>
      </w:r>
      <w:r w:rsidR="002518D2" w:rsidRPr="00B96D4B">
        <w:rPr>
          <w:lang w:val="en-US"/>
        </w:rPr>
        <w:t xml:space="preserve"> previously mentioned</w:t>
      </w:r>
      <w:r w:rsidR="00910E76" w:rsidRPr="00B96D4B">
        <w:rPr>
          <w:lang w:val="en-US"/>
        </w:rPr>
        <w:t xml:space="preserve"> (Table 1)</w:t>
      </w:r>
      <w:r w:rsidRPr="00B96D4B">
        <w:rPr>
          <w:lang w:val="en-US"/>
        </w:rPr>
        <w:t xml:space="preserve">. </w:t>
      </w:r>
      <w:r w:rsidR="004C7436" w:rsidRPr="00B96D4B">
        <w:rPr>
          <w:lang w:val="en-US"/>
        </w:rPr>
        <w:t xml:space="preserve">A total of </w:t>
      </w:r>
      <w:r w:rsidR="00F67335" w:rsidRPr="00B96D4B">
        <w:rPr>
          <w:lang w:val="en-US"/>
        </w:rPr>
        <w:t>eight</w:t>
      </w:r>
      <w:r w:rsidR="004C7436" w:rsidRPr="00B96D4B">
        <w:rPr>
          <w:lang w:val="en-US"/>
        </w:rPr>
        <w:t xml:space="preserve"> </w:t>
      </w:r>
      <w:r w:rsidR="00B54E7C" w:rsidRPr="00B96D4B">
        <w:rPr>
          <w:lang w:val="en-US"/>
        </w:rPr>
        <w:t xml:space="preserve">and nine genes were annotated in the SSC7 and SSC15 regions, respectively (in a window ±500 kb from the first and the last SNPs; Table 1). The most plausible candidate gene in the SSC7 region was </w:t>
      </w:r>
      <w:r w:rsidR="008001F0" w:rsidRPr="00B96D4B">
        <w:rPr>
          <w:lang w:val="en-US"/>
        </w:rPr>
        <w:t>the</w:t>
      </w:r>
      <w:r w:rsidR="009343FB" w:rsidRPr="00B96D4B">
        <w:rPr>
          <w:lang w:val="en-US"/>
        </w:rPr>
        <w:t xml:space="preserve"> </w:t>
      </w:r>
      <w:proofErr w:type="spellStart"/>
      <w:r w:rsidR="009343FB" w:rsidRPr="00B96D4B">
        <w:rPr>
          <w:i/>
          <w:lang w:val="en-US"/>
        </w:rPr>
        <w:t>forkhead</w:t>
      </w:r>
      <w:proofErr w:type="spellEnd"/>
      <w:r w:rsidR="009343FB" w:rsidRPr="00B96D4B">
        <w:rPr>
          <w:i/>
          <w:lang w:val="en-US"/>
        </w:rPr>
        <w:t xml:space="preserve"> box N3</w:t>
      </w:r>
      <w:r w:rsidR="008001F0" w:rsidRPr="00B96D4B">
        <w:rPr>
          <w:lang w:val="en-US"/>
        </w:rPr>
        <w:t xml:space="preserve"> </w:t>
      </w:r>
      <w:r w:rsidR="009343FB" w:rsidRPr="00B96D4B">
        <w:rPr>
          <w:lang w:val="en-US"/>
        </w:rPr>
        <w:t>(</w:t>
      </w:r>
      <w:r w:rsidR="00D85F9B" w:rsidRPr="00B96D4B">
        <w:rPr>
          <w:i/>
          <w:lang w:val="en-US"/>
        </w:rPr>
        <w:t>FOXN3</w:t>
      </w:r>
      <w:r w:rsidR="009343FB" w:rsidRPr="00B96D4B">
        <w:rPr>
          <w:lang w:val="en-US"/>
        </w:rPr>
        <w:t>)</w:t>
      </w:r>
      <w:r w:rsidR="00D85F9B" w:rsidRPr="00B96D4B">
        <w:rPr>
          <w:lang w:val="en-US"/>
        </w:rPr>
        <w:t xml:space="preserve"> gene</w:t>
      </w:r>
      <w:r w:rsidR="009343FB" w:rsidRPr="00B96D4B">
        <w:rPr>
          <w:lang w:val="en-US"/>
        </w:rPr>
        <w:t xml:space="preserve"> </w:t>
      </w:r>
      <w:r w:rsidR="00B54E7C" w:rsidRPr="00B96D4B">
        <w:rPr>
          <w:lang w:val="en-US"/>
        </w:rPr>
        <w:t xml:space="preserve">(position: </w:t>
      </w:r>
      <w:r w:rsidR="007F49BC" w:rsidRPr="00B96D4B">
        <w:rPr>
          <w:lang w:val="en-US"/>
        </w:rPr>
        <w:t xml:space="preserve">111036492-111454106 </w:t>
      </w:r>
      <w:proofErr w:type="spellStart"/>
      <w:r w:rsidR="007F49BC" w:rsidRPr="00B96D4B">
        <w:rPr>
          <w:lang w:val="en-US"/>
        </w:rPr>
        <w:t>bp</w:t>
      </w:r>
      <w:proofErr w:type="spellEnd"/>
      <w:r w:rsidR="007F49BC" w:rsidRPr="00B96D4B">
        <w:rPr>
          <w:lang w:val="en-US"/>
        </w:rPr>
        <w:t>)</w:t>
      </w:r>
      <w:r w:rsidR="00106394" w:rsidRPr="00B96D4B">
        <w:rPr>
          <w:lang w:val="en-US"/>
        </w:rPr>
        <w:t>, that is 66.56</w:t>
      </w:r>
      <w:r w:rsidR="00B54E7C" w:rsidRPr="00B96D4B">
        <w:rPr>
          <w:lang w:val="en-US"/>
        </w:rPr>
        <w:t xml:space="preserve"> k</w:t>
      </w:r>
      <w:r w:rsidR="00106394" w:rsidRPr="00B96D4B">
        <w:rPr>
          <w:lang w:val="en-US"/>
        </w:rPr>
        <w:t xml:space="preserve">b far from INRA0028322 </w:t>
      </w:r>
      <w:r w:rsidR="00B54E7C" w:rsidRPr="00B96D4B">
        <w:rPr>
          <w:lang w:val="en-US"/>
        </w:rPr>
        <w:t>(</w:t>
      </w:r>
      <w:r w:rsidR="00483516" w:rsidRPr="00B96D4B">
        <w:rPr>
          <w:lang w:val="en-US"/>
        </w:rPr>
        <w:t xml:space="preserve">one of the two </w:t>
      </w:r>
      <w:r w:rsidR="00B54E7C" w:rsidRPr="00B96D4B">
        <w:rPr>
          <w:lang w:val="en-US"/>
        </w:rPr>
        <w:t>most significant SNP</w:t>
      </w:r>
      <w:r w:rsidR="00483516" w:rsidRPr="00B96D4B">
        <w:rPr>
          <w:lang w:val="en-US"/>
        </w:rPr>
        <w:t>s</w:t>
      </w:r>
      <w:r w:rsidR="00067B14" w:rsidRPr="00B96D4B">
        <w:rPr>
          <w:lang w:val="en-US"/>
        </w:rPr>
        <w:t xml:space="preserve"> in the GWAS</w:t>
      </w:r>
      <w:r w:rsidR="00E366CE" w:rsidRPr="00B96D4B">
        <w:rPr>
          <w:lang w:val="en-US"/>
        </w:rPr>
        <w:t>; Table 1</w:t>
      </w:r>
      <w:r w:rsidR="00067B14" w:rsidRPr="00B96D4B">
        <w:rPr>
          <w:lang w:val="en-US"/>
        </w:rPr>
        <w:t>).</w:t>
      </w:r>
      <w:r w:rsidR="009343FB" w:rsidRPr="00B96D4B">
        <w:rPr>
          <w:lang w:val="en-US"/>
        </w:rPr>
        <w:t xml:space="preserve"> </w:t>
      </w:r>
      <w:r w:rsidR="00067B14" w:rsidRPr="00B96D4B">
        <w:rPr>
          <w:lang w:val="en-US"/>
        </w:rPr>
        <w:t>T</w:t>
      </w:r>
      <w:r w:rsidR="006B41DE" w:rsidRPr="00B96D4B">
        <w:rPr>
          <w:lang w:val="en-US"/>
        </w:rPr>
        <w:t xml:space="preserve">his gene </w:t>
      </w:r>
      <w:r w:rsidR="00067B14" w:rsidRPr="00B96D4B">
        <w:rPr>
          <w:lang w:val="en-US"/>
        </w:rPr>
        <w:t xml:space="preserve">has </w:t>
      </w:r>
      <w:r w:rsidR="006B41DE" w:rsidRPr="00B96D4B">
        <w:rPr>
          <w:lang w:val="en-US"/>
        </w:rPr>
        <w:t>a role in the regulation of hepatic glucose utilization (</w:t>
      </w:r>
      <w:proofErr w:type="spellStart"/>
      <w:r w:rsidR="006B41DE" w:rsidRPr="00B96D4B">
        <w:rPr>
          <w:lang w:val="en-US"/>
        </w:rPr>
        <w:t>Karanth</w:t>
      </w:r>
      <w:proofErr w:type="spellEnd"/>
      <w:r w:rsidR="006B41DE" w:rsidRPr="00B96D4B">
        <w:rPr>
          <w:lang w:val="en-US"/>
        </w:rPr>
        <w:t xml:space="preserve"> </w:t>
      </w:r>
      <w:r w:rsidR="006B41DE" w:rsidRPr="00B96D4B">
        <w:rPr>
          <w:i/>
          <w:lang w:val="en-US"/>
        </w:rPr>
        <w:t>et al.</w:t>
      </w:r>
      <w:r w:rsidR="006B41DE" w:rsidRPr="00B96D4B">
        <w:rPr>
          <w:lang w:val="en-US"/>
        </w:rPr>
        <w:t xml:space="preserve"> 2016), craniofacial development (Samaan </w:t>
      </w:r>
      <w:r w:rsidR="006B41DE" w:rsidRPr="00B96D4B">
        <w:rPr>
          <w:i/>
          <w:lang w:val="en-US"/>
        </w:rPr>
        <w:t>et al.</w:t>
      </w:r>
      <w:r w:rsidR="006B41DE" w:rsidRPr="00B96D4B">
        <w:rPr>
          <w:lang w:val="en-US"/>
        </w:rPr>
        <w:t xml:space="preserve"> 2010) and growth and migration of colon cancer cells (Dai </w:t>
      </w:r>
      <w:r w:rsidR="006B41DE" w:rsidRPr="00B96D4B">
        <w:rPr>
          <w:i/>
          <w:lang w:val="en-US"/>
        </w:rPr>
        <w:t>et al.</w:t>
      </w:r>
      <w:r w:rsidR="006B41DE" w:rsidRPr="00B96D4B">
        <w:rPr>
          <w:lang w:val="en-US"/>
        </w:rPr>
        <w:t xml:space="preserve"> 2017). </w:t>
      </w:r>
      <w:r w:rsidR="00D72080" w:rsidRPr="00B96D4B">
        <w:rPr>
          <w:lang w:val="en-US"/>
        </w:rPr>
        <w:t xml:space="preserve">The </w:t>
      </w:r>
      <w:r w:rsidR="00D72080" w:rsidRPr="00B96D4B">
        <w:rPr>
          <w:i/>
          <w:lang w:val="en-US"/>
        </w:rPr>
        <w:t>FOXN3</w:t>
      </w:r>
      <w:r w:rsidR="00D72080" w:rsidRPr="00B96D4B">
        <w:rPr>
          <w:lang w:val="en-US"/>
        </w:rPr>
        <w:t xml:space="preserve"> gene was also found differentially expressed in a case-control study for </w:t>
      </w:r>
      <w:r w:rsidR="000B0BD3" w:rsidRPr="00B96D4B">
        <w:rPr>
          <w:lang w:val="en-US"/>
        </w:rPr>
        <w:t>a</w:t>
      </w:r>
      <w:r w:rsidR="00D72080" w:rsidRPr="00B96D4B">
        <w:rPr>
          <w:lang w:val="en-US"/>
        </w:rPr>
        <w:t xml:space="preserve">ndrogenetic alopecia </w:t>
      </w:r>
      <w:r w:rsidR="00106394" w:rsidRPr="00B96D4B">
        <w:rPr>
          <w:lang w:val="en-US"/>
        </w:rPr>
        <w:t>in human</w:t>
      </w:r>
      <w:r w:rsidR="00FE3597" w:rsidRPr="00B96D4B">
        <w:rPr>
          <w:lang w:val="en-US"/>
        </w:rPr>
        <w:t>s</w:t>
      </w:r>
      <w:r w:rsidR="00106394" w:rsidRPr="00B96D4B">
        <w:rPr>
          <w:lang w:val="en-US"/>
        </w:rPr>
        <w:t xml:space="preserve"> </w:t>
      </w:r>
      <w:r w:rsidR="00D72080" w:rsidRPr="00B96D4B">
        <w:rPr>
          <w:lang w:val="en-US"/>
        </w:rPr>
        <w:t>(</w:t>
      </w:r>
      <w:proofErr w:type="spellStart"/>
      <w:r w:rsidR="00612251" w:rsidRPr="00B96D4B">
        <w:rPr>
          <w:lang w:val="en-US"/>
        </w:rPr>
        <w:t>Mirmirani</w:t>
      </w:r>
      <w:proofErr w:type="spellEnd"/>
      <w:r w:rsidR="00612251" w:rsidRPr="00B96D4B">
        <w:rPr>
          <w:lang w:val="en-US"/>
        </w:rPr>
        <w:t xml:space="preserve"> </w:t>
      </w:r>
      <w:r w:rsidR="00067B14" w:rsidRPr="00B96D4B">
        <w:rPr>
          <w:lang w:val="en-US"/>
        </w:rPr>
        <w:t>&amp;</w:t>
      </w:r>
      <w:r w:rsidR="00612251" w:rsidRPr="00B96D4B">
        <w:rPr>
          <w:lang w:val="en-US"/>
        </w:rPr>
        <w:t xml:space="preserve"> </w:t>
      </w:r>
      <w:proofErr w:type="spellStart"/>
      <w:r w:rsidR="00612251" w:rsidRPr="00B96D4B">
        <w:rPr>
          <w:lang w:val="en-US"/>
        </w:rPr>
        <w:t>Karnik</w:t>
      </w:r>
      <w:proofErr w:type="spellEnd"/>
      <w:r w:rsidR="00612251" w:rsidRPr="00B96D4B">
        <w:rPr>
          <w:lang w:val="en-US"/>
        </w:rPr>
        <w:t xml:space="preserve"> 2010).</w:t>
      </w:r>
      <w:r w:rsidR="00D72080" w:rsidRPr="00B96D4B">
        <w:rPr>
          <w:lang w:val="en-US"/>
        </w:rPr>
        <w:t xml:space="preserve"> </w:t>
      </w:r>
      <w:proofErr w:type="spellStart"/>
      <w:r w:rsidR="00EE06FC" w:rsidRPr="00B96D4B">
        <w:rPr>
          <w:lang w:val="en-US"/>
        </w:rPr>
        <w:t>Forkhead</w:t>
      </w:r>
      <w:proofErr w:type="spellEnd"/>
      <w:r w:rsidR="00EE06FC" w:rsidRPr="00B96D4B">
        <w:rPr>
          <w:lang w:val="en-US"/>
        </w:rPr>
        <w:t xml:space="preserve"> box proteins constitute a family of transcription factors involved in </w:t>
      </w:r>
      <w:r w:rsidR="005F633D" w:rsidRPr="00B96D4B">
        <w:rPr>
          <w:lang w:val="en-US"/>
        </w:rPr>
        <w:t xml:space="preserve">embryo and fetal </w:t>
      </w:r>
      <w:r w:rsidR="00EE06FC" w:rsidRPr="00B96D4B">
        <w:rPr>
          <w:lang w:val="en-US"/>
        </w:rPr>
        <w:t>development and function of adult organisms</w:t>
      </w:r>
      <w:r w:rsidR="00EE43FC" w:rsidRPr="00B96D4B">
        <w:rPr>
          <w:lang w:val="en-US"/>
        </w:rPr>
        <w:t xml:space="preserve"> (</w:t>
      </w:r>
      <w:proofErr w:type="spellStart"/>
      <w:r w:rsidR="00EE43FC" w:rsidRPr="00B96D4B">
        <w:rPr>
          <w:lang w:val="en-US"/>
        </w:rPr>
        <w:t>Hannenhalli</w:t>
      </w:r>
      <w:proofErr w:type="spellEnd"/>
      <w:r w:rsidR="00EE43FC" w:rsidRPr="00B96D4B">
        <w:rPr>
          <w:lang w:val="en-US"/>
        </w:rPr>
        <w:t xml:space="preserve"> </w:t>
      </w:r>
      <w:r w:rsidR="00DC208D" w:rsidRPr="00B96D4B">
        <w:rPr>
          <w:lang w:val="en-US"/>
        </w:rPr>
        <w:t>&amp;</w:t>
      </w:r>
      <w:r w:rsidR="00EE43FC" w:rsidRPr="00B96D4B">
        <w:rPr>
          <w:lang w:val="en-US"/>
        </w:rPr>
        <w:t xml:space="preserve"> </w:t>
      </w:r>
      <w:proofErr w:type="spellStart"/>
      <w:r w:rsidR="00EE43FC" w:rsidRPr="00B96D4B">
        <w:rPr>
          <w:lang w:val="en-US"/>
        </w:rPr>
        <w:t>Kaestner</w:t>
      </w:r>
      <w:proofErr w:type="spellEnd"/>
      <w:r w:rsidR="00DC208D" w:rsidRPr="00B96D4B">
        <w:rPr>
          <w:lang w:val="en-US"/>
        </w:rPr>
        <w:t xml:space="preserve"> </w:t>
      </w:r>
      <w:r w:rsidR="00EE43FC" w:rsidRPr="00B96D4B">
        <w:rPr>
          <w:lang w:val="en-US"/>
        </w:rPr>
        <w:t>2009)</w:t>
      </w:r>
      <w:r w:rsidR="006132C1" w:rsidRPr="00B96D4B">
        <w:rPr>
          <w:lang w:val="en-US"/>
        </w:rPr>
        <w:t xml:space="preserve">. This group of proteins </w:t>
      </w:r>
      <w:r w:rsidR="00067B14" w:rsidRPr="00B96D4B">
        <w:rPr>
          <w:lang w:val="en-US"/>
        </w:rPr>
        <w:t>list</w:t>
      </w:r>
      <w:r w:rsidR="0037690E" w:rsidRPr="00B96D4B">
        <w:rPr>
          <w:lang w:val="en-US"/>
        </w:rPr>
        <w:t xml:space="preserve"> about 50 m</w:t>
      </w:r>
      <w:r w:rsidR="0024786E" w:rsidRPr="00B96D4B">
        <w:rPr>
          <w:lang w:val="en-US"/>
        </w:rPr>
        <w:t>embers in mammals</w:t>
      </w:r>
      <w:r w:rsidR="005F633D" w:rsidRPr="00B96D4B">
        <w:rPr>
          <w:lang w:val="en-US"/>
        </w:rPr>
        <w:t>,</w:t>
      </w:r>
      <w:r w:rsidR="0024786E" w:rsidRPr="00B96D4B">
        <w:rPr>
          <w:lang w:val="en-US"/>
        </w:rPr>
        <w:t xml:space="preserve"> divided in 1</w:t>
      </w:r>
      <w:r w:rsidR="002B27A8" w:rsidRPr="00B96D4B">
        <w:rPr>
          <w:lang w:val="en-US"/>
        </w:rPr>
        <w:t>9</w:t>
      </w:r>
      <w:r w:rsidR="0024786E" w:rsidRPr="00B96D4B">
        <w:rPr>
          <w:lang w:val="en-US"/>
        </w:rPr>
        <w:t xml:space="preserve"> </w:t>
      </w:r>
      <w:r w:rsidR="0037690E" w:rsidRPr="00B96D4B">
        <w:rPr>
          <w:lang w:val="en-US"/>
        </w:rPr>
        <w:t>subfamilies indic</w:t>
      </w:r>
      <w:r w:rsidR="006132C1" w:rsidRPr="00B96D4B">
        <w:rPr>
          <w:lang w:val="en-US"/>
        </w:rPr>
        <w:t>a</w:t>
      </w:r>
      <w:r w:rsidR="0037690E" w:rsidRPr="00B96D4B">
        <w:rPr>
          <w:lang w:val="en-US"/>
        </w:rPr>
        <w:t xml:space="preserve">ted with the letters from A to </w:t>
      </w:r>
      <w:r w:rsidR="002B27A8" w:rsidRPr="00B96D4B">
        <w:rPr>
          <w:lang w:val="en-US"/>
        </w:rPr>
        <w:t>S</w:t>
      </w:r>
      <w:r w:rsidR="0037690E" w:rsidRPr="00B96D4B">
        <w:rPr>
          <w:lang w:val="en-US"/>
        </w:rPr>
        <w:t xml:space="preserve"> </w:t>
      </w:r>
      <w:r w:rsidR="00EE06FC" w:rsidRPr="00B96D4B">
        <w:rPr>
          <w:lang w:val="en-US"/>
        </w:rPr>
        <w:t>(</w:t>
      </w:r>
      <w:r w:rsidR="002B27A8" w:rsidRPr="00B96D4B">
        <w:rPr>
          <w:lang w:val="en-US"/>
        </w:rPr>
        <w:t xml:space="preserve">Jackson </w:t>
      </w:r>
      <w:r w:rsidR="002B27A8" w:rsidRPr="00B96D4B">
        <w:rPr>
          <w:i/>
          <w:lang w:val="en-US"/>
        </w:rPr>
        <w:t>et al.</w:t>
      </w:r>
      <w:r w:rsidR="002B27A8" w:rsidRPr="00B96D4B">
        <w:rPr>
          <w:lang w:val="en-US"/>
        </w:rPr>
        <w:t xml:space="preserve"> 2010; </w:t>
      </w:r>
      <w:proofErr w:type="spellStart"/>
      <w:r w:rsidR="0037690E" w:rsidRPr="00B96D4B">
        <w:rPr>
          <w:lang w:val="en-US"/>
        </w:rPr>
        <w:t>Benayoun</w:t>
      </w:r>
      <w:proofErr w:type="spellEnd"/>
      <w:r w:rsidR="0037690E" w:rsidRPr="00B96D4B">
        <w:rPr>
          <w:lang w:val="en-US"/>
        </w:rPr>
        <w:t xml:space="preserve"> </w:t>
      </w:r>
      <w:r w:rsidR="0037690E" w:rsidRPr="00B96D4B">
        <w:rPr>
          <w:i/>
          <w:lang w:val="en-US"/>
        </w:rPr>
        <w:t>et al.</w:t>
      </w:r>
      <w:r w:rsidR="0037690E" w:rsidRPr="00B96D4B">
        <w:rPr>
          <w:lang w:val="en-US"/>
        </w:rPr>
        <w:t xml:space="preserve"> 2011). Among the N subfamily, </w:t>
      </w:r>
      <w:proofErr w:type="spellStart"/>
      <w:r w:rsidR="005F633D" w:rsidRPr="00B96D4B">
        <w:rPr>
          <w:lang w:val="en-US"/>
        </w:rPr>
        <w:t>forkhead</w:t>
      </w:r>
      <w:proofErr w:type="spellEnd"/>
      <w:r w:rsidR="005F633D" w:rsidRPr="00B96D4B">
        <w:rPr>
          <w:lang w:val="en-US"/>
        </w:rPr>
        <w:t xml:space="preserve"> box N1 (</w:t>
      </w:r>
      <w:r w:rsidR="0037690E" w:rsidRPr="00B96D4B">
        <w:rPr>
          <w:lang w:val="en-US"/>
        </w:rPr>
        <w:t>FOXN1</w:t>
      </w:r>
      <w:r w:rsidR="005F633D" w:rsidRPr="00B96D4B">
        <w:rPr>
          <w:lang w:val="en-US"/>
        </w:rPr>
        <w:t>)</w:t>
      </w:r>
      <w:r w:rsidR="0037690E" w:rsidRPr="00B96D4B">
        <w:rPr>
          <w:lang w:val="en-US"/>
        </w:rPr>
        <w:t xml:space="preserve"> </w:t>
      </w:r>
      <w:r w:rsidR="006132C1" w:rsidRPr="00B96D4B">
        <w:rPr>
          <w:lang w:val="en-US"/>
        </w:rPr>
        <w:t xml:space="preserve">regulates keratin gene expression and </w:t>
      </w:r>
      <w:r w:rsidR="005F633D" w:rsidRPr="00B96D4B">
        <w:rPr>
          <w:lang w:val="en-US"/>
        </w:rPr>
        <w:t xml:space="preserve">the gene </w:t>
      </w:r>
      <w:r w:rsidR="00AA1FA2" w:rsidRPr="00B96D4B">
        <w:rPr>
          <w:lang w:val="en-US"/>
        </w:rPr>
        <w:t>(</w:t>
      </w:r>
      <w:r w:rsidR="00AA1FA2" w:rsidRPr="00B96D4B">
        <w:rPr>
          <w:i/>
          <w:lang w:val="en-US"/>
        </w:rPr>
        <w:t>Foxn1</w:t>
      </w:r>
      <w:r w:rsidR="00AA1FA2" w:rsidRPr="00B96D4B">
        <w:rPr>
          <w:lang w:val="en-US"/>
        </w:rPr>
        <w:t xml:space="preserve">) </w:t>
      </w:r>
      <w:r w:rsidR="006132C1" w:rsidRPr="00B96D4B">
        <w:rPr>
          <w:lang w:val="en-US"/>
        </w:rPr>
        <w:t xml:space="preserve">is responsible for the </w:t>
      </w:r>
      <w:r w:rsidR="006132C1" w:rsidRPr="00B96D4B">
        <w:rPr>
          <w:i/>
          <w:lang w:val="en-US"/>
        </w:rPr>
        <w:t xml:space="preserve">nude </w:t>
      </w:r>
      <w:r w:rsidR="006132C1" w:rsidRPr="00B96D4B">
        <w:rPr>
          <w:lang w:val="en-US"/>
        </w:rPr>
        <w:t>locus in rodents</w:t>
      </w:r>
      <w:r w:rsidR="00754373" w:rsidRPr="00B96D4B">
        <w:rPr>
          <w:lang w:val="en-US"/>
        </w:rPr>
        <w:t xml:space="preserve"> (Flanagan 1966; Meier </w:t>
      </w:r>
      <w:r w:rsidR="00754373" w:rsidRPr="00B96D4B">
        <w:rPr>
          <w:i/>
          <w:lang w:val="en-US"/>
        </w:rPr>
        <w:t>et al.</w:t>
      </w:r>
      <w:r w:rsidR="00754373" w:rsidRPr="00B96D4B">
        <w:rPr>
          <w:lang w:val="en-US"/>
        </w:rPr>
        <w:t xml:space="preserve"> 1999)</w:t>
      </w:r>
      <w:r w:rsidR="006132C1" w:rsidRPr="00B96D4B">
        <w:rPr>
          <w:lang w:val="en-US"/>
        </w:rPr>
        <w:t>. Mutations in this gene determine hairlessness</w:t>
      </w:r>
      <w:r w:rsidR="00DC208D" w:rsidRPr="00B96D4B">
        <w:rPr>
          <w:lang w:val="en-US"/>
        </w:rPr>
        <w:t>,</w:t>
      </w:r>
      <w:r w:rsidR="006132C1" w:rsidRPr="00B96D4B">
        <w:rPr>
          <w:lang w:val="en-US"/>
        </w:rPr>
        <w:t xml:space="preserve"> </w:t>
      </w:r>
      <w:r w:rsidR="00B16FA9" w:rsidRPr="00B96D4B">
        <w:rPr>
          <w:lang w:val="en-US"/>
        </w:rPr>
        <w:t xml:space="preserve">alopecia </w:t>
      </w:r>
      <w:r w:rsidR="006132C1" w:rsidRPr="00B96D4B">
        <w:rPr>
          <w:lang w:val="en-US"/>
        </w:rPr>
        <w:t xml:space="preserve">and other pleiotropic effects in mice and rats </w:t>
      </w:r>
      <w:r w:rsidR="00564DA6" w:rsidRPr="00B96D4B">
        <w:rPr>
          <w:lang w:val="en-US"/>
        </w:rPr>
        <w:t>(</w:t>
      </w:r>
      <w:proofErr w:type="spellStart"/>
      <w:r w:rsidR="00564DA6" w:rsidRPr="00B96D4B">
        <w:rPr>
          <w:lang w:val="en-US"/>
        </w:rPr>
        <w:t>Nehls</w:t>
      </w:r>
      <w:proofErr w:type="spellEnd"/>
      <w:r w:rsidR="00564DA6" w:rsidRPr="00B96D4B">
        <w:rPr>
          <w:lang w:val="en-US"/>
        </w:rPr>
        <w:t xml:space="preserve"> </w:t>
      </w:r>
      <w:r w:rsidR="00564DA6" w:rsidRPr="00B96D4B">
        <w:rPr>
          <w:i/>
          <w:lang w:val="en-US"/>
        </w:rPr>
        <w:t>et al.</w:t>
      </w:r>
      <w:r w:rsidR="00564DA6" w:rsidRPr="00B96D4B">
        <w:rPr>
          <w:lang w:val="en-US"/>
        </w:rPr>
        <w:t xml:space="preserve"> </w:t>
      </w:r>
      <w:r w:rsidR="00F06351" w:rsidRPr="00B96D4B">
        <w:rPr>
          <w:lang w:val="en-US"/>
        </w:rPr>
        <w:t>1994) and congenital alopecia</w:t>
      </w:r>
      <w:r w:rsidR="005F633D" w:rsidRPr="00B96D4B">
        <w:rPr>
          <w:lang w:val="en-US"/>
        </w:rPr>
        <w:t>,</w:t>
      </w:r>
      <w:r w:rsidR="00F06351" w:rsidRPr="00B96D4B">
        <w:rPr>
          <w:lang w:val="en-US"/>
        </w:rPr>
        <w:t xml:space="preserve"> nail dystrophy, and primary T-cell immunodeficiency in humans (</w:t>
      </w:r>
      <w:r w:rsidR="00754373" w:rsidRPr="00B96D4B">
        <w:rPr>
          <w:lang w:val="en-US"/>
        </w:rPr>
        <w:t xml:space="preserve">Frank </w:t>
      </w:r>
      <w:r w:rsidR="00754373" w:rsidRPr="00B96D4B">
        <w:rPr>
          <w:i/>
          <w:lang w:val="en-US"/>
        </w:rPr>
        <w:t>et al.</w:t>
      </w:r>
      <w:r w:rsidR="00754373" w:rsidRPr="00B96D4B">
        <w:rPr>
          <w:lang w:val="en-US"/>
        </w:rPr>
        <w:t xml:space="preserve"> 1999). </w:t>
      </w:r>
      <w:r w:rsidR="005B345A" w:rsidRPr="00B96D4B">
        <w:rPr>
          <w:lang w:val="en-US"/>
        </w:rPr>
        <w:t xml:space="preserve">Therefore, </w:t>
      </w:r>
      <w:r w:rsidR="006B41DE" w:rsidRPr="00B96D4B">
        <w:rPr>
          <w:lang w:val="en-US"/>
        </w:rPr>
        <w:t xml:space="preserve">considering the phylogenetic relationships and the partially conserved domains between the </w:t>
      </w:r>
      <w:r w:rsidR="006B41DE" w:rsidRPr="00B96D4B">
        <w:rPr>
          <w:i/>
          <w:lang w:val="en-US"/>
        </w:rPr>
        <w:t>FOXN1</w:t>
      </w:r>
      <w:r w:rsidR="006B41DE" w:rsidRPr="00B96D4B">
        <w:rPr>
          <w:lang w:val="en-US"/>
        </w:rPr>
        <w:t xml:space="preserve"> and </w:t>
      </w:r>
      <w:r w:rsidR="006B41DE" w:rsidRPr="00B96D4B">
        <w:rPr>
          <w:i/>
          <w:lang w:val="en-US"/>
        </w:rPr>
        <w:t>FOXN3</w:t>
      </w:r>
      <w:r w:rsidR="006B41DE" w:rsidRPr="00B96D4B">
        <w:rPr>
          <w:lang w:val="en-US"/>
        </w:rPr>
        <w:t xml:space="preserve"> genes (</w:t>
      </w:r>
      <w:proofErr w:type="spellStart"/>
      <w:r w:rsidR="006B41DE" w:rsidRPr="00B96D4B">
        <w:rPr>
          <w:lang w:val="en-US"/>
        </w:rPr>
        <w:t>Benayoun</w:t>
      </w:r>
      <w:proofErr w:type="spellEnd"/>
      <w:r w:rsidR="006B41DE" w:rsidRPr="00B96D4B">
        <w:rPr>
          <w:lang w:val="en-US"/>
        </w:rPr>
        <w:t xml:space="preserve"> </w:t>
      </w:r>
      <w:r w:rsidR="006B41DE" w:rsidRPr="00B96D4B">
        <w:rPr>
          <w:i/>
          <w:lang w:val="en-US"/>
        </w:rPr>
        <w:t>et al.</w:t>
      </w:r>
      <w:r w:rsidR="006B41DE" w:rsidRPr="00B96D4B">
        <w:rPr>
          <w:lang w:val="en-US"/>
        </w:rPr>
        <w:t xml:space="preserve"> 2011), it </w:t>
      </w:r>
      <w:r w:rsidR="00E36E31" w:rsidRPr="00B96D4B">
        <w:rPr>
          <w:lang w:val="en-US"/>
        </w:rPr>
        <w:t xml:space="preserve">seems plausible that </w:t>
      </w:r>
      <w:r w:rsidR="006B41DE" w:rsidRPr="00B96D4B">
        <w:rPr>
          <w:lang w:val="en-US"/>
        </w:rPr>
        <w:t xml:space="preserve">FOXN3 </w:t>
      </w:r>
      <w:r w:rsidR="00E36E31" w:rsidRPr="00B96D4B">
        <w:rPr>
          <w:lang w:val="en-US"/>
        </w:rPr>
        <w:t xml:space="preserve">might have </w:t>
      </w:r>
      <w:r w:rsidR="007B4CC6" w:rsidRPr="00B96D4B">
        <w:rPr>
          <w:lang w:val="en-US"/>
        </w:rPr>
        <w:t xml:space="preserve">conserved </w:t>
      </w:r>
      <w:r w:rsidR="006B41DE" w:rsidRPr="00B96D4B">
        <w:rPr>
          <w:lang w:val="en-US"/>
        </w:rPr>
        <w:t xml:space="preserve">similar regulatory functions </w:t>
      </w:r>
      <w:r w:rsidR="008A79B5" w:rsidRPr="00B96D4B">
        <w:rPr>
          <w:lang w:val="en-US"/>
        </w:rPr>
        <w:t>of</w:t>
      </w:r>
      <w:r w:rsidR="006B41DE" w:rsidRPr="00B96D4B">
        <w:rPr>
          <w:lang w:val="en-US"/>
        </w:rPr>
        <w:t xml:space="preserve"> FOXN1 </w:t>
      </w:r>
      <w:r w:rsidR="007B4CC6" w:rsidRPr="00B96D4B">
        <w:rPr>
          <w:lang w:val="en-US"/>
        </w:rPr>
        <w:t xml:space="preserve">that could explain the effect </w:t>
      </w:r>
      <w:r w:rsidR="00083B2F" w:rsidRPr="00B96D4B">
        <w:rPr>
          <w:lang w:val="en-US"/>
        </w:rPr>
        <w:t xml:space="preserve">of </w:t>
      </w:r>
      <w:r w:rsidR="00067B14" w:rsidRPr="00B96D4B">
        <w:rPr>
          <w:lang w:val="en-US"/>
        </w:rPr>
        <w:t>this SSC7</w:t>
      </w:r>
      <w:r w:rsidR="00083B2F" w:rsidRPr="00B96D4B">
        <w:rPr>
          <w:lang w:val="en-US"/>
        </w:rPr>
        <w:t xml:space="preserve"> chromosome region</w:t>
      </w:r>
      <w:r w:rsidR="007B4CC6" w:rsidRPr="00B96D4B">
        <w:rPr>
          <w:lang w:val="en-US"/>
        </w:rPr>
        <w:t xml:space="preserve"> </w:t>
      </w:r>
      <w:r w:rsidR="002A582F" w:rsidRPr="00B96D4B">
        <w:rPr>
          <w:lang w:val="en-US"/>
        </w:rPr>
        <w:t>o</w:t>
      </w:r>
      <w:r w:rsidR="005B345A" w:rsidRPr="00B96D4B">
        <w:rPr>
          <w:lang w:val="en-US"/>
        </w:rPr>
        <w:t xml:space="preserve">n the hairless phenotype </w:t>
      </w:r>
      <w:r w:rsidR="006B41DE" w:rsidRPr="00B96D4B">
        <w:rPr>
          <w:lang w:val="en-US"/>
        </w:rPr>
        <w:t>in Casertana pigs</w:t>
      </w:r>
      <w:r w:rsidR="00812A00" w:rsidRPr="00B96D4B">
        <w:rPr>
          <w:lang w:val="en-US"/>
        </w:rPr>
        <w:t>.</w:t>
      </w:r>
      <w:r w:rsidR="00DC208D" w:rsidRPr="00B96D4B">
        <w:rPr>
          <w:lang w:val="en-US"/>
        </w:rPr>
        <w:t xml:space="preserve"> </w:t>
      </w:r>
      <w:r w:rsidR="00880774" w:rsidRPr="00B96D4B">
        <w:rPr>
          <w:lang w:val="en-US"/>
        </w:rPr>
        <w:t xml:space="preserve">This indication might contribute to understand the involvement of </w:t>
      </w:r>
      <w:proofErr w:type="spellStart"/>
      <w:r w:rsidR="00880774" w:rsidRPr="00B96D4B">
        <w:rPr>
          <w:lang w:val="en-US"/>
        </w:rPr>
        <w:t>forkhead</w:t>
      </w:r>
      <w:proofErr w:type="spellEnd"/>
      <w:r w:rsidR="00880774" w:rsidRPr="00B96D4B">
        <w:rPr>
          <w:lang w:val="en-US"/>
        </w:rPr>
        <w:t xml:space="preserve"> box proteins in hair development and, if confirmed by functional studies, adds another candidate gene to the list of those</w:t>
      </w:r>
      <w:r w:rsidR="007B0828" w:rsidRPr="00B96D4B">
        <w:rPr>
          <w:lang w:val="en-US"/>
        </w:rPr>
        <w:t xml:space="preserve"> potentially</w:t>
      </w:r>
      <w:r w:rsidR="00880774" w:rsidRPr="00B96D4B">
        <w:rPr>
          <w:lang w:val="en-US"/>
        </w:rPr>
        <w:t xml:space="preserve"> involved in alopecia and baldness.</w:t>
      </w:r>
    </w:p>
    <w:p w14:paraId="14FA7DF3" w14:textId="56F24EB6" w:rsidR="00A55993" w:rsidRPr="00B96D4B" w:rsidRDefault="00067B14" w:rsidP="0025329A">
      <w:pPr>
        <w:pStyle w:val="PreformattatoHTML"/>
        <w:spacing w:line="480" w:lineRule="auto"/>
        <w:ind w:firstLine="567"/>
        <w:jc w:val="both"/>
        <w:rPr>
          <w:lang w:val="en-US" w:eastAsia="en-US"/>
        </w:rPr>
      </w:pPr>
      <w:r w:rsidRPr="00B96D4B">
        <w:rPr>
          <w:rFonts w:ascii="Times New Roman" w:hAnsi="Times New Roman" w:cs="Times New Roman"/>
          <w:sz w:val="24"/>
          <w:szCs w:val="24"/>
          <w:lang w:val="en-US"/>
        </w:rPr>
        <w:lastRenderedPageBreak/>
        <w:t xml:space="preserve">No strong candidate gene could be identified in the SSC15 region. A possible candidate could be </w:t>
      </w:r>
      <w:r w:rsidRPr="00B96D4B">
        <w:rPr>
          <w:rFonts w:ascii="Times New Roman" w:hAnsi="Times New Roman" w:cs="Times New Roman"/>
          <w:i/>
          <w:sz w:val="24"/>
          <w:szCs w:val="24"/>
          <w:lang w:val="en-US" w:eastAsia="en-US"/>
        </w:rPr>
        <w:t xml:space="preserve">Rho Guanine Nucleotide Exchange Factor 10 </w:t>
      </w:r>
      <w:r w:rsidRPr="00B96D4B">
        <w:rPr>
          <w:rFonts w:ascii="Times New Roman" w:hAnsi="Times New Roman" w:cs="Times New Roman"/>
          <w:sz w:val="24"/>
          <w:szCs w:val="24"/>
          <w:lang w:val="en-US" w:eastAsia="en-US"/>
        </w:rPr>
        <w:t>(</w:t>
      </w:r>
      <w:r w:rsidR="00106394" w:rsidRPr="00B96D4B">
        <w:rPr>
          <w:rFonts w:ascii="Times New Roman" w:hAnsi="Times New Roman" w:cs="Times New Roman"/>
          <w:i/>
          <w:sz w:val="24"/>
          <w:szCs w:val="24"/>
          <w:lang w:val="en-US"/>
        </w:rPr>
        <w:t>ARHGEF10</w:t>
      </w:r>
      <w:r w:rsidRPr="00B96D4B">
        <w:rPr>
          <w:rFonts w:ascii="Times New Roman" w:hAnsi="Times New Roman" w:cs="Times New Roman"/>
          <w:sz w:val="24"/>
          <w:szCs w:val="24"/>
          <w:lang w:val="en-US"/>
        </w:rPr>
        <w:t xml:space="preserve">) </w:t>
      </w:r>
      <w:r w:rsidR="00106394" w:rsidRPr="00B96D4B">
        <w:rPr>
          <w:rFonts w:ascii="Times New Roman" w:hAnsi="Times New Roman" w:cs="Times New Roman"/>
          <w:sz w:val="24"/>
          <w:szCs w:val="24"/>
          <w:lang w:val="en-US"/>
        </w:rPr>
        <w:t xml:space="preserve">gene. </w:t>
      </w:r>
      <w:r w:rsidRPr="00B96D4B">
        <w:rPr>
          <w:rFonts w:ascii="Times New Roman" w:hAnsi="Times New Roman" w:cs="Times New Roman"/>
          <w:sz w:val="24"/>
          <w:szCs w:val="24"/>
          <w:lang w:val="en-US"/>
        </w:rPr>
        <w:t xml:space="preserve">ARHGEF10 </w:t>
      </w:r>
      <w:r w:rsidR="00106394" w:rsidRPr="00B96D4B">
        <w:rPr>
          <w:rFonts w:ascii="Times New Roman" w:hAnsi="Times New Roman" w:cs="Times New Roman"/>
          <w:sz w:val="24"/>
          <w:szCs w:val="24"/>
          <w:lang w:val="en-US" w:eastAsia="en-US"/>
        </w:rPr>
        <w:t xml:space="preserve">is involved </w:t>
      </w:r>
      <w:r w:rsidR="00106394" w:rsidRPr="00B96D4B">
        <w:rPr>
          <w:rFonts w:ascii="Times New Roman" w:hAnsi="Times New Roman" w:cs="Times New Roman"/>
          <w:sz w:val="24"/>
          <w:szCs w:val="24"/>
          <w:shd w:val="clear" w:color="auto" w:fill="FFFFFF"/>
          <w:lang w:val="en-US"/>
        </w:rPr>
        <w:t>in neural morphogenesis and connectivity and</w:t>
      </w:r>
      <w:r w:rsidR="00427A6E" w:rsidRPr="00B96D4B">
        <w:rPr>
          <w:rFonts w:ascii="Times New Roman" w:hAnsi="Times New Roman" w:cs="Times New Roman"/>
          <w:sz w:val="24"/>
          <w:szCs w:val="24"/>
          <w:shd w:val="clear" w:color="auto" w:fill="FFFFFF"/>
          <w:lang w:val="en-US"/>
        </w:rPr>
        <w:t xml:space="preserve"> in the regulation of </w:t>
      </w:r>
      <w:r w:rsidR="00106394" w:rsidRPr="00B96D4B">
        <w:rPr>
          <w:rFonts w:ascii="Times New Roman" w:hAnsi="Times New Roman" w:cs="Times New Roman"/>
          <w:sz w:val="24"/>
          <w:szCs w:val="24"/>
          <w:shd w:val="clear" w:color="auto" w:fill="FFFFFF"/>
          <w:lang w:val="en-US"/>
        </w:rPr>
        <w:t xml:space="preserve">small </w:t>
      </w:r>
      <w:proofErr w:type="spellStart"/>
      <w:r w:rsidR="00106394" w:rsidRPr="00B96D4B">
        <w:rPr>
          <w:rFonts w:ascii="Times New Roman" w:hAnsi="Times New Roman" w:cs="Times New Roman"/>
          <w:sz w:val="24"/>
          <w:szCs w:val="24"/>
          <w:shd w:val="clear" w:color="auto" w:fill="FFFFFF"/>
          <w:lang w:val="en-US"/>
        </w:rPr>
        <w:t>RhoGTPases</w:t>
      </w:r>
      <w:proofErr w:type="spellEnd"/>
      <w:r w:rsidR="00427A6E" w:rsidRPr="00B96D4B">
        <w:rPr>
          <w:rFonts w:ascii="Times New Roman" w:hAnsi="Times New Roman" w:cs="Times New Roman"/>
          <w:sz w:val="24"/>
          <w:szCs w:val="24"/>
          <w:shd w:val="clear" w:color="auto" w:fill="FFFFFF"/>
          <w:lang w:val="en-US"/>
        </w:rPr>
        <w:t xml:space="preserve"> (</w:t>
      </w:r>
      <w:r w:rsidR="00427A6E" w:rsidRPr="00B96D4B">
        <w:rPr>
          <w:rFonts w:ascii="Times New Roman" w:hAnsi="Times New Roman" w:cs="Times New Roman"/>
          <w:sz w:val="24"/>
          <w:szCs w:val="24"/>
          <w:lang w:val="en-US" w:eastAsia="en-US"/>
        </w:rPr>
        <w:t xml:space="preserve">Verhoeven </w:t>
      </w:r>
      <w:r w:rsidR="00427A6E" w:rsidRPr="00B96D4B">
        <w:rPr>
          <w:rFonts w:ascii="Times New Roman" w:hAnsi="Times New Roman" w:cs="Times New Roman"/>
          <w:i/>
          <w:sz w:val="24"/>
          <w:szCs w:val="24"/>
          <w:lang w:val="en-US" w:eastAsia="en-US"/>
        </w:rPr>
        <w:t>et al</w:t>
      </w:r>
      <w:r w:rsidR="00427A6E" w:rsidRPr="00B96D4B">
        <w:rPr>
          <w:rFonts w:ascii="Times New Roman" w:hAnsi="Times New Roman" w:cs="Times New Roman"/>
          <w:sz w:val="24"/>
          <w:szCs w:val="24"/>
          <w:lang w:val="en-US" w:eastAsia="en-US"/>
        </w:rPr>
        <w:t xml:space="preserve">. 2003). The </w:t>
      </w:r>
      <w:r w:rsidR="00427A6E" w:rsidRPr="00B96D4B">
        <w:rPr>
          <w:rFonts w:ascii="Times New Roman" w:hAnsi="Times New Roman" w:cs="Times New Roman"/>
          <w:i/>
          <w:sz w:val="24"/>
          <w:szCs w:val="24"/>
          <w:lang w:val="en-US"/>
        </w:rPr>
        <w:t xml:space="preserve">ARHGEF10 </w:t>
      </w:r>
      <w:r w:rsidR="00427A6E" w:rsidRPr="00B96D4B">
        <w:rPr>
          <w:rFonts w:ascii="Times New Roman" w:hAnsi="Times New Roman" w:cs="Times New Roman"/>
          <w:sz w:val="24"/>
          <w:szCs w:val="24"/>
          <w:lang w:val="en-US"/>
        </w:rPr>
        <w:t>has been reported to be differentially expressed in a case-control study of senescent alopecia in human (</w:t>
      </w:r>
      <w:proofErr w:type="spellStart"/>
      <w:r w:rsidR="00427A6E" w:rsidRPr="00B96D4B">
        <w:rPr>
          <w:rFonts w:ascii="Times New Roman" w:hAnsi="Times New Roman" w:cs="Times New Roman"/>
          <w:sz w:val="24"/>
          <w:szCs w:val="24"/>
          <w:lang w:val="en-US"/>
        </w:rPr>
        <w:t>Mirmirani</w:t>
      </w:r>
      <w:proofErr w:type="spellEnd"/>
      <w:r w:rsidR="00427A6E" w:rsidRPr="00B96D4B">
        <w:rPr>
          <w:rFonts w:ascii="Times New Roman" w:hAnsi="Times New Roman" w:cs="Times New Roman"/>
          <w:sz w:val="24"/>
          <w:szCs w:val="24"/>
          <w:lang w:val="en-US"/>
        </w:rPr>
        <w:t xml:space="preserve"> </w:t>
      </w:r>
      <w:r w:rsidRPr="00B96D4B">
        <w:rPr>
          <w:rFonts w:ascii="Times New Roman" w:hAnsi="Times New Roman" w:cs="Times New Roman"/>
          <w:sz w:val="24"/>
          <w:szCs w:val="24"/>
          <w:lang w:val="en-US"/>
        </w:rPr>
        <w:t>&amp;</w:t>
      </w:r>
      <w:r w:rsidR="00427A6E" w:rsidRPr="00B96D4B">
        <w:rPr>
          <w:rFonts w:ascii="Times New Roman" w:hAnsi="Times New Roman" w:cs="Times New Roman"/>
          <w:sz w:val="24"/>
          <w:szCs w:val="24"/>
          <w:lang w:val="en-US"/>
        </w:rPr>
        <w:t xml:space="preserve"> </w:t>
      </w:r>
      <w:proofErr w:type="spellStart"/>
      <w:r w:rsidR="00427A6E" w:rsidRPr="00B96D4B">
        <w:rPr>
          <w:rFonts w:ascii="Times New Roman" w:hAnsi="Times New Roman" w:cs="Times New Roman"/>
          <w:sz w:val="24"/>
          <w:szCs w:val="24"/>
          <w:lang w:val="en-US"/>
        </w:rPr>
        <w:t>Karnik</w:t>
      </w:r>
      <w:proofErr w:type="spellEnd"/>
      <w:r w:rsidRPr="00B96D4B">
        <w:rPr>
          <w:rFonts w:ascii="Times New Roman" w:hAnsi="Times New Roman" w:cs="Times New Roman"/>
          <w:sz w:val="24"/>
          <w:szCs w:val="24"/>
          <w:lang w:val="en-US"/>
        </w:rPr>
        <w:t xml:space="preserve"> 2010), supporting, to some extent, its possible role in the </w:t>
      </w:r>
      <w:r w:rsidR="00427A6E" w:rsidRPr="00B96D4B">
        <w:rPr>
          <w:rFonts w:ascii="Times New Roman" w:hAnsi="Times New Roman" w:cs="Times New Roman"/>
          <w:sz w:val="24"/>
          <w:szCs w:val="24"/>
          <w:lang w:val="en-US"/>
        </w:rPr>
        <w:t>hairless phenotype in the Casertana breed.</w:t>
      </w:r>
      <w:r w:rsidR="0025329A" w:rsidRPr="00B96D4B">
        <w:rPr>
          <w:rFonts w:ascii="Times New Roman" w:hAnsi="Times New Roman" w:cs="Times New Roman"/>
          <w:sz w:val="24"/>
          <w:szCs w:val="24"/>
          <w:lang w:val="en-US"/>
        </w:rPr>
        <w:t xml:space="preserve"> A</w:t>
      </w:r>
      <w:r w:rsidR="00B42529" w:rsidRPr="00B96D4B">
        <w:rPr>
          <w:rFonts w:ascii="Times New Roman" w:hAnsi="Times New Roman" w:cs="Times New Roman"/>
          <w:sz w:val="24"/>
          <w:szCs w:val="24"/>
          <w:lang w:val="en-US"/>
        </w:rPr>
        <w:t xml:space="preserve">ccording to </w:t>
      </w:r>
      <w:r w:rsidR="004A0B1D" w:rsidRPr="00B96D4B">
        <w:rPr>
          <w:rFonts w:ascii="Times New Roman" w:hAnsi="Times New Roman" w:cs="Times New Roman"/>
          <w:sz w:val="24"/>
          <w:szCs w:val="24"/>
          <w:lang w:val="en-US"/>
        </w:rPr>
        <w:t xml:space="preserve">the </w:t>
      </w:r>
      <w:r w:rsidR="0025329A" w:rsidRPr="00B96D4B">
        <w:rPr>
          <w:rFonts w:ascii="Times New Roman" w:hAnsi="Times New Roman" w:cs="Times New Roman"/>
          <w:sz w:val="24"/>
          <w:szCs w:val="24"/>
          <w:lang w:val="en-US"/>
        </w:rPr>
        <w:t xml:space="preserve">available </w:t>
      </w:r>
      <w:r w:rsidR="004A0B1D" w:rsidRPr="00B96D4B">
        <w:rPr>
          <w:rFonts w:ascii="Times New Roman" w:hAnsi="Times New Roman" w:cs="Times New Roman"/>
          <w:sz w:val="24"/>
          <w:szCs w:val="24"/>
          <w:lang w:val="en-US"/>
        </w:rPr>
        <w:t>functional information</w:t>
      </w:r>
      <w:r w:rsidR="0025329A" w:rsidRPr="00B96D4B">
        <w:rPr>
          <w:rFonts w:ascii="Times New Roman" w:hAnsi="Times New Roman" w:cs="Times New Roman"/>
          <w:sz w:val="24"/>
          <w:szCs w:val="24"/>
          <w:lang w:val="en-US"/>
        </w:rPr>
        <w:t xml:space="preserve">, no other gene in the two identified regions might be involved in hair or follicle development or phenotypes </w:t>
      </w:r>
      <w:proofErr w:type="gramStart"/>
      <w:r w:rsidR="0025329A" w:rsidRPr="00B96D4B">
        <w:rPr>
          <w:rFonts w:ascii="Times New Roman" w:hAnsi="Times New Roman" w:cs="Times New Roman"/>
          <w:sz w:val="24"/>
          <w:szCs w:val="24"/>
          <w:lang w:val="en-US"/>
        </w:rPr>
        <w:t>similar to</w:t>
      </w:r>
      <w:proofErr w:type="gramEnd"/>
      <w:r w:rsidR="0025329A" w:rsidRPr="00B96D4B">
        <w:rPr>
          <w:rFonts w:ascii="Times New Roman" w:hAnsi="Times New Roman" w:cs="Times New Roman"/>
          <w:sz w:val="24"/>
          <w:szCs w:val="24"/>
          <w:lang w:val="en-US"/>
        </w:rPr>
        <w:t xml:space="preserve"> the hairless condition we investigated. </w:t>
      </w:r>
    </w:p>
    <w:p w14:paraId="5D89553A" w14:textId="77777777" w:rsidR="00DD5585" w:rsidRPr="00B96D4B" w:rsidRDefault="00F019C9" w:rsidP="00D84A01">
      <w:pPr>
        <w:spacing w:line="480" w:lineRule="auto"/>
        <w:ind w:firstLine="567"/>
        <w:jc w:val="both"/>
        <w:rPr>
          <w:lang w:val="en"/>
        </w:rPr>
      </w:pPr>
      <w:r w:rsidRPr="00B96D4B">
        <w:rPr>
          <w:lang w:val="en"/>
        </w:rPr>
        <w:t>The combination of the GWAS</w:t>
      </w:r>
      <w:r w:rsidR="003847D9" w:rsidRPr="00B96D4B">
        <w:rPr>
          <w:lang w:val="en"/>
        </w:rPr>
        <w:t xml:space="preserve"> and </w:t>
      </w:r>
      <w:r w:rsidR="003847D9" w:rsidRPr="00B96D4B">
        <w:rPr>
          <w:i/>
          <w:lang w:val="en"/>
        </w:rPr>
        <w:t>F</w:t>
      </w:r>
      <w:r w:rsidR="003847D9" w:rsidRPr="00B96D4B">
        <w:rPr>
          <w:i/>
          <w:vertAlign w:val="subscript"/>
          <w:lang w:val="en"/>
        </w:rPr>
        <w:t>ST</w:t>
      </w:r>
      <w:r w:rsidRPr="00B96D4B">
        <w:rPr>
          <w:lang w:val="en"/>
        </w:rPr>
        <w:t xml:space="preserve"> results with the annotated gene functions </w:t>
      </w:r>
      <w:r w:rsidR="0025329A" w:rsidRPr="00B96D4B">
        <w:rPr>
          <w:lang w:val="en"/>
        </w:rPr>
        <w:t xml:space="preserve">was </w:t>
      </w:r>
      <w:r w:rsidRPr="00B96D4B">
        <w:rPr>
          <w:lang w:val="en"/>
        </w:rPr>
        <w:t xml:space="preserve">useful to draft a possible biological </w:t>
      </w:r>
      <w:r w:rsidR="005D6BE1" w:rsidRPr="00B96D4B">
        <w:rPr>
          <w:lang w:val="en"/>
        </w:rPr>
        <w:t>explanation</w:t>
      </w:r>
      <w:r w:rsidRPr="00B96D4B">
        <w:rPr>
          <w:lang w:val="en"/>
        </w:rPr>
        <w:t xml:space="preserve"> of the hairless phenotype in Casertana pigs</w:t>
      </w:r>
      <w:r w:rsidR="00694976" w:rsidRPr="00B96D4B">
        <w:rPr>
          <w:lang w:val="en"/>
        </w:rPr>
        <w:t xml:space="preserve"> and to identify </w:t>
      </w:r>
      <w:r w:rsidR="00021CA8" w:rsidRPr="00B96D4B">
        <w:rPr>
          <w:lang w:val="en"/>
        </w:rPr>
        <w:t xml:space="preserve">significant </w:t>
      </w:r>
      <w:r w:rsidR="00694976" w:rsidRPr="00B96D4B">
        <w:rPr>
          <w:lang w:val="en"/>
        </w:rPr>
        <w:t>regions</w:t>
      </w:r>
      <w:r w:rsidR="0025329A" w:rsidRPr="00B96D4B">
        <w:rPr>
          <w:lang w:val="en"/>
        </w:rPr>
        <w:t>, excluding other regions that reached or were close to the defined thresholds in one or the other genome wide investigation methods</w:t>
      </w:r>
      <w:r w:rsidR="00694976" w:rsidRPr="00B96D4B">
        <w:rPr>
          <w:lang w:val="en"/>
        </w:rPr>
        <w:t xml:space="preserve"> </w:t>
      </w:r>
      <w:r w:rsidR="00021CA8" w:rsidRPr="00B96D4B">
        <w:rPr>
          <w:lang w:val="en"/>
        </w:rPr>
        <w:t>derived by</w:t>
      </w:r>
      <w:r w:rsidR="00A55993" w:rsidRPr="00B96D4B">
        <w:rPr>
          <w:lang w:val="en"/>
        </w:rPr>
        <w:t xml:space="preserve"> </w:t>
      </w:r>
      <w:r w:rsidR="00BC2AC9" w:rsidRPr="00B96D4B">
        <w:rPr>
          <w:lang w:val="en"/>
        </w:rPr>
        <w:t xml:space="preserve">several confounding factors that could not be better managed in our study (i.e. </w:t>
      </w:r>
      <w:r w:rsidR="00A55993" w:rsidRPr="00B96D4B">
        <w:rPr>
          <w:lang w:val="en"/>
        </w:rPr>
        <w:t>genetic drift</w:t>
      </w:r>
      <w:r w:rsidR="00BC2AC9" w:rsidRPr="00B96D4B">
        <w:rPr>
          <w:lang w:val="en"/>
        </w:rPr>
        <w:t>, population structure, ascertain bias of the SNP chip tool)</w:t>
      </w:r>
      <w:r w:rsidR="00A55993" w:rsidRPr="00B96D4B">
        <w:rPr>
          <w:lang w:val="en"/>
        </w:rPr>
        <w:t>. However, t</w:t>
      </w:r>
      <w:r w:rsidR="00D32D76" w:rsidRPr="00B96D4B">
        <w:rPr>
          <w:lang w:val="en"/>
        </w:rPr>
        <w:t xml:space="preserve">he results obtained in </w:t>
      </w:r>
      <w:r w:rsidRPr="00B96D4B">
        <w:rPr>
          <w:lang w:val="en"/>
        </w:rPr>
        <w:t>this</w:t>
      </w:r>
      <w:r w:rsidR="00D32D76" w:rsidRPr="00B96D4B">
        <w:rPr>
          <w:lang w:val="en"/>
        </w:rPr>
        <w:t xml:space="preserve"> breed</w:t>
      </w:r>
      <w:r w:rsidR="00652051" w:rsidRPr="00B96D4B">
        <w:rPr>
          <w:lang w:val="en"/>
        </w:rPr>
        <w:t xml:space="preserve">, even if based on </w:t>
      </w:r>
      <w:r w:rsidR="00694976" w:rsidRPr="00B96D4B">
        <w:rPr>
          <w:lang w:val="en"/>
        </w:rPr>
        <w:t>a</w:t>
      </w:r>
      <w:r w:rsidR="00652051" w:rsidRPr="00B96D4B">
        <w:rPr>
          <w:lang w:val="en"/>
        </w:rPr>
        <w:t xml:space="preserve"> </w:t>
      </w:r>
      <w:r w:rsidR="00694976" w:rsidRPr="00B96D4B">
        <w:rPr>
          <w:lang w:val="en"/>
        </w:rPr>
        <w:t xml:space="preserve">small </w:t>
      </w:r>
      <w:r w:rsidR="00652051" w:rsidRPr="00B96D4B">
        <w:rPr>
          <w:lang w:val="en"/>
        </w:rPr>
        <w:t xml:space="preserve">group of pigs with </w:t>
      </w:r>
      <w:r w:rsidR="00694976" w:rsidRPr="00B96D4B">
        <w:rPr>
          <w:lang w:val="en"/>
        </w:rPr>
        <w:t xml:space="preserve">normal-haired phenotype (that is </w:t>
      </w:r>
      <w:r w:rsidR="004A0B1D" w:rsidRPr="00B96D4B">
        <w:rPr>
          <w:lang w:val="en"/>
        </w:rPr>
        <w:t xml:space="preserve">a </w:t>
      </w:r>
      <w:r w:rsidR="00694976" w:rsidRPr="00B96D4B">
        <w:rPr>
          <w:lang w:val="en"/>
        </w:rPr>
        <w:t>quite rare in this breed) in contrast with the hairless group</w:t>
      </w:r>
      <w:r w:rsidR="00652051" w:rsidRPr="00B96D4B">
        <w:rPr>
          <w:lang w:val="en"/>
        </w:rPr>
        <w:t>,</w:t>
      </w:r>
      <w:r w:rsidR="00D32D76" w:rsidRPr="00B96D4B">
        <w:rPr>
          <w:lang w:val="en"/>
        </w:rPr>
        <w:t xml:space="preserve"> </w:t>
      </w:r>
      <w:r w:rsidR="00652051" w:rsidRPr="00B96D4B">
        <w:rPr>
          <w:lang w:val="en"/>
        </w:rPr>
        <w:t xml:space="preserve">seems to support the presence of more than one </w:t>
      </w:r>
      <w:r w:rsidR="005E4A0E" w:rsidRPr="00B96D4B">
        <w:rPr>
          <w:lang w:val="en"/>
        </w:rPr>
        <w:t>locus affecting this trait</w:t>
      </w:r>
      <w:r w:rsidR="000A5FD1" w:rsidRPr="00B96D4B">
        <w:rPr>
          <w:lang w:val="en"/>
        </w:rPr>
        <w:t xml:space="preserve">. </w:t>
      </w:r>
      <w:r w:rsidR="00F819CB" w:rsidRPr="00B96D4B">
        <w:rPr>
          <w:lang w:val="en"/>
        </w:rPr>
        <w:t xml:space="preserve">A few of the associated genomic regions contain candidate genes that, based on their function or </w:t>
      </w:r>
      <w:r w:rsidR="006919E9" w:rsidRPr="00B96D4B">
        <w:rPr>
          <w:lang w:val="en"/>
        </w:rPr>
        <w:t>inferred function</w:t>
      </w:r>
      <w:r w:rsidR="00F819CB" w:rsidRPr="00B96D4B">
        <w:rPr>
          <w:lang w:val="en"/>
        </w:rPr>
        <w:t xml:space="preserve"> </w:t>
      </w:r>
      <w:r w:rsidR="0069639A" w:rsidRPr="00B96D4B">
        <w:rPr>
          <w:lang w:val="en"/>
        </w:rPr>
        <w:t xml:space="preserve">may be </w:t>
      </w:r>
      <w:r w:rsidR="00F819CB" w:rsidRPr="00B96D4B">
        <w:rPr>
          <w:lang w:val="en"/>
        </w:rPr>
        <w:t xml:space="preserve">involved in the </w:t>
      </w:r>
      <w:proofErr w:type="spellStart"/>
      <w:r w:rsidR="00F819CB" w:rsidRPr="00B96D4B">
        <w:rPr>
          <w:lang w:val="en"/>
        </w:rPr>
        <w:t>hypotricotic</w:t>
      </w:r>
      <w:proofErr w:type="spellEnd"/>
      <w:r w:rsidR="00F819CB" w:rsidRPr="00B96D4B">
        <w:rPr>
          <w:lang w:val="en"/>
        </w:rPr>
        <w:t xml:space="preserve"> condition of the Casertana pigs</w:t>
      </w:r>
      <w:r w:rsidR="0069639A" w:rsidRPr="00B96D4B">
        <w:rPr>
          <w:lang w:val="en"/>
        </w:rPr>
        <w:t>, with the h</w:t>
      </w:r>
      <w:r w:rsidR="0025329A" w:rsidRPr="00B96D4B">
        <w:rPr>
          <w:lang w:val="en"/>
        </w:rPr>
        <w:t>y</w:t>
      </w:r>
      <w:r w:rsidR="0069639A" w:rsidRPr="00B96D4B">
        <w:rPr>
          <w:lang w:val="en"/>
        </w:rPr>
        <w:t>pothesis that this trait might be more complex than previously suggested</w:t>
      </w:r>
      <w:r w:rsidR="0025329A" w:rsidRPr="00B96D4B">
        <w:rPr>
          <w:lang w:val="en"/>
        </w:rPr>
        <w:t>.</w:t>
      </w:r>
    </w:p>
    <w:p w14:paraId="14FA7DF5" w14:textId="227F9E1A" w:rsidR="00CE58CA" w:rsidRPr="00B96D4B" w:rsidRDefault="00FA4A5D" w:rsidP="00D84A01">
      <w:pPr>
        <w:spacing w:line="480" w:lineRule="auto"/>
        <w:ind w:firstLine="567"/>
        <w:jc w:val="both"/>
        <w:rPr>
          <w:lang w:val="en"/>
        </w:rPr>
      </w:pPr>
      <w:r w:rsidRPr="00B96D4B">
        <w:rPr>
          <w:lang w:val="en"/>
        </w:rPr>
        <w:t xml:space="preserve">This study adds another contribution to the genetic characterization of morphological traits in pigs that have been reported to describe breed specific phenotypes (i.e. ear size and coat </w:t>
      </w:r>
      <w:proofErr w:type="spellStart"/>
      <w:r w:rsidRPr="00B96D4B">
        <w:rPr>
          <w:lang w:val="en"/>
        </w:rPr>
        <w:t>colours</w:t>
      </w:r>
      <w:proofErr w:type="spellEnd"/>
      <w:r w:rsidRPr="00B96D4B">
        <w:rPr>
          <w:lang w:val="en"/>
        </w:rPr>
        <w:t xml:space="preserve">) in other autochthonous populations (i.e. Ren </w:t>
      </w:r>
      <w:r w:rsidRPr="00B96D4B">
        <w:rPr>
          <w:i/>
          <w:lang w:val="en"/>
        </w:rPr>
        <w:t>et al.</w:t>
      </w:r>
      <w:r w:rsidRPr="00B96D4B">
        <w:rPr>
          <w:lang w:val="en"/>
        </w:rPr>
        <w:t xml:space="preserve"> 2011</w:t>
      </w:r>
      <w:r w:rsidR="00DD5585" w:rsidRPr="00B96D4B">
        <w:rPr>
          <w:lang w:val="en"/>
        </w:rPr>
        <w:t xml:space="preserve">; Fontanesi </w:t>
      </w:r>
      <w:r w:rsidR="00DD5585" w:rsidRPr="00B96D4B">
        <w:rPr>
          <w:i/>
          <w:lang w:val="en"/>
        </w:rPr>
        <w:t>et al.</w:t>
      </w:r>
      <w:r w:rsidR="00DD5585" w:rsidRPr="00B96D4B">
        <w:rPr>
          <w:lang w:val="en"/>
        </w:rPr>
        <w:t xml:space="preserve"> 2016</w:t>
      </w:r>
      <w:r w:rsidRPr="00B96D4B">
        <w:rPr>
          <w:lang w:val="en"/>
        </w:rPr>
        <w:t>)</w:t>
      </w:r>
      <w:r w:rsidR="00DD5585" w:rsidRPr="00B96D4B">
        <w:rPr>
          <w:lang w:val="en"/>
        </w:rPr>
        <w:t xml:space="preserve">. </w:t>
      </w:r>
      <w:r w:rsidR="0025329A" w:rsidRPr="00B96D4B">
        <w:rPr>
          <w:lang w:val="en"/>
        </w:rPr>
        <w:t>This work demonstrated that</w:t>
      </w:r>
      <w:r w:rsidR="008A79B5" w:rsidRPr="00B96D4B">
        <w:rPr>
          <w:lang w:val="en"/>
        </w:rPr>
        <w:t xml:space="preserve"> endangered animal genetic resources could be </w:t>
      </w:r>
      <w:r w:rsidR="0025329A" w:rsidRPr="00B96D4B">
        <w:rPr>
          <w:lang w:val="en"/>
        </w:rPr>
        <w:t>investigated to disclose genetic factors affecting unique traits</w:t>
      </w:r>
      <w:r w:rsidR="008A79B5" w:rsidRPr="00B96D4B">
        <w:rPr>
          <w:lang w:val="en"/>
        </w:rPr>
        <w:t xml:space="preserve"> taking advantage from phenotype variability segr</w:t>
      </w:r>
      <w:r w:rsidR="000B7A73" w:rsidRPr="00B96D4B">
        <w:rPr>
          <w:lang w:val="en"/>
        </w:rPr>
        <w:t>e</w:t>
      </w:r>
      <w:r w:rsidR="008A79B5" w:rsidRPr="00B96D4B">
        <w:rPr>
          <w:lang w:val="en"/>
        </w:rPr>
        <w:t>gating within a small</w:t>
      </w:r>
      <w:r w:rsidR="000B7A73" w:rsidRPr="00B96D4B">
        <w:rPr>
          <w:lang w:val="en"/>
        </w:rPr>
        <w:t xml:space="preserve"> population. Other investigations are needed to refine these results obtained in Casertana and to evaluate if the hairless condition in other pig breeds is derived by the same genetic factors identified in this study.</w:t>
      </w:r>
    </w:p>
    <w:p w14:paraId="14FA7DF6" w14:textId="77777777" w:rsidR="00BC47CB" w:rsidRPr="00B96D4B" w:rsidRDefault="00BC47CB" w:rsidP="00D84A01">
      <w:pPr>
        <w:spacing w:line="480" w:lineRule="auto"/>
        <w:ind w:firstLine="567"/>
        <w:jc w:val="both"/>
        <w:rPr>
          <w:lang w:val="en"/>
        </w:rPr>
      </w:pPr>
    </w:p>
    <w:p w14:paraId="14FA7DF7" w14:textId="09C204A8" w:rsidR="00BC47CB" w:rsidRPr="00B96D4B" w:rsidRDefault="00BC47CB" w:rsidP="00BC47CB">
      <w:pPr>
        <w:spacing w:line="480" w:lineRule="auto"/>
        <w:rPr>
          <w:b/>
          <w:bCs/>
          <w:lang w:val="en-US"/>
        </w:rPr>
      </w:pPr>
      <w:r w:rsidRPr="00B96D4B">
        <w:rPr>
          <w:b/>
          <w:bCs/>
          <w:lang w:val="en-US"/>
        </w:rPr>
        <w:t>Competing interests</w:t>
      </w:r>
    </w:p>
    <w:p w14:paraId="33CA9FF0" w14:textId="57409A4E" w:rsidR="00CD2BDF" w:rsidRPr="00B96D4B" w:rsidRDefault="00797AD5" w:rsidP="00797AD5">
      <w:pPr>
        <w:spacing w:line="480" w:lineRule="auto"/>
        <w:rPr>
          <w:bCs/>
          <w:lang w:val="en-US"/>
        </w:rPr>
      </w:pPr>
      <w:r w:rsidRPr="00B96D4B">
        <w:rPr>
          <w:bCs/>
          <w:lang w:val="en-US"/>
        </w:rPr>
        <w:t xml:space="preserve">The authors declare that they do not have competing interests. </w:t>
      </w:r>
      <w:r w:rsidR="00275A59" w:rsidRPr="00B96D4B">
        <w:rPr>
          <w:lang w:val="en-US"/>
        </w:rPr>
        <w:t>Data reported in this work can be shared after signature of an agreement on their use with University of Bologna.</w:t>
      </w:r>
    </w:p>
    <w:p w14:paraId="18BBE8D3" w14:textId="77777777" w:rsidR="00797AD5" w:rsidRPr="00B96D4B" w:rsidRDefault="00797AD5" w:rsidP="00797AD5">
      <w:pPr>
        <w:spacing w:line="480" w:lineRule="auto"/>
        <w:rPr>
          <w:b/>
          <w:bCs/>
          <w:lang w:val="en-US"/>
        </w:rPr>
      </w:pPr>
    </w:p>
    <w:p w14:paraId="14FA7DFA" w14:textId="77777777" w:rsidR="00BC47CB" w:rsidRPr="00B96D4B" w:rsidRDefault="00BC47CB" w:rsidP="00BC47CB">
      <w:pPr>
        <w:spacing w:line="480" w:lineRule="auto"/>
        <w:jc w:val="both"/>
        <w:rPr>
          <w:b/>
          <w:lang w:val="en-GB"/>
        </w:rPr>
      </w:pPr>
      <w:r w:rsidRPr="00B96D4B">
        <w:rPr>
          <w:b/>
          <w:lang w:val="en-GB"/>
        </w:rPr>
        <w:t>Acknowledgements</w:t>
      </w:r>
    </w:p>
    <w:p w14:paraId="14FA7DFB" w14:textId="388596D0" w:rsidR="00BC47CB" w:rsidRPr="00B96D4B" w:rsidRDefault="00BC47CB" w:rsidP="00BC47CB">
      <w:pPr>
        <w:spacing w:line="480" w:lineRule="auto"/>
        <w:jc w:val="both"/>
        <w:rPr>
          <w:lang w:val="en-GB"/>
        </w:rPr>
      </w:pPr>
      <w:r w:rsidRPr="00B96D4B">
        <w:rPr>
          <w:lang w:val="en-GB"/>
        </w:rPr>
        <w:t>This work has received funding from the Italian Ministry of Agriculture, Food and Forestry (</w:t>
      </w:r>
      <w:proofErr w:type="spellStart"/>
      <w:r w:rsidRPr="00B96D4B">
        <w:rPr>
          <w:lang w:val="en-GB"/>
        </w:rPr>
        <w:t>MiPAAF</w:t>
      </w:r>
      <w:proofErr w:type="spellEnd"/>
      <w:r w:rsidRPr="00B96D4B">
        <w:rPr>
          <w:lang w:val="en-GB"/>
        </w:rPr>
        <w:t>) under the project INNOVAGEN and from the European Union’s Horizon 2020 research and innovation programme under grant agreement No 634476 (Project acronym: TREASURE). The content of this paper reflects only the author</w:t>
      </w:r>
      <w:r w:rsidR="00797AD5" w:rsidRPr="00B96D4B">
        <w:rPr>
          <w:lang w:val="en-GB"/>
        </w:rPr>
        <w:t>s’</w:t>
      </w:r>
      <w:r w:rsidRPr="00B96D4B">
        <w:rPr>
          <w:lang w:val="en-GB"/>
        </w:rPr>
        <w:t xml:space="preserve"> view and the European Union Agency is not responsible for any use that may be made of the information it contains.</w:t>
      </w:r>
    </w:p>
    <w:p w14:paraId="14FA7DFC" w14:textId="77777777" w:rsidR="00BC47CB" w:rsidRPr="00B96D4B" w:rsidRDefault="00BC47CB" w:rsidP="00D84A01">
      <w:pPr>
        <w:spacing w:line="480" w:lineRule="auto"/>
        <w:ind w:firstLine="567"/>
        <w:jc w:val="both"/>
        <w:rPr>
          <w:lang w:val="en"/>
        </w:rPr>
      </w:pPr>
    </w:p>
    <w:p w14:paraId="14FA7DFD" w14:textId="77777777" w:rsidR="00BC47CB" w:rsidRPr="00B96D4B" w:rsidRDefault="00BC47CB" w:rsidP="00491038">
      <w:pPr>
        <w:spacing w:line="480" w:lineRule="auto"/>
        <w:jc w:val="both"/>
        <w:rPr>
          <w:b/>
        </w:rPr>
      </w:pPr>
      <w:r w:rsidRPr="00B96D4B">
        <w:rPr>
          <w:b/>
        </w:rPr>
        <w:t>References</w:t>
      </w:r>
    </w:p>
    <w:p w14:paraId="14FA7DFE" w14:textId="0A1F99BB" w:rsidR="00D301C9" w:rsidRPr="00B96D4B" w:rsidRDefault="00D301C9" w:rsidP="00DA469A">
      <w:pPr>
        <w:autoSpaceDE w:val="0"/>
        <w:autoSpaceDN w:val="0"/>
        <w:adjustRightInd w:val="0"/>
        <w:spacing w:line="480" w:lineRule="auto"/>
        <w:ind w:left="567" w:hanging="567"/>
        <w:rPr>
          <w:rFonts w:eastAsiaTheme="minorHAnsi"/>
          <w:lang w:val="en-US" w:eastAsia="en-US"/>
        </w:rPr>
      </w:pPr>
      <w:r w:rsidRPr="00B96D4B">
        <w:rPr>
          <w:rFonts w:eastAsiaTheme="minorHAnsi"/>
          <w:lang w:eastAsia="en-US"/>
        </w:rPr>
        <w:t>Ahmad W., Haque M</w:t>
      </w:r>
      <w:r w:rsidR="00DA469A" w:rsidRPr="00B96D4B">
        <w:rPr>
          <w:rFonts w:eastAsiaTheme="minorHAnsi"/>
          <w:lang w:eastAsia="en-US"/>
        </w:rPr>
        <w:t>.</w:t>
      </w:r>
      <w:r w:rsidRPr="00B96D4B">
        <w:rPr>
          <w:rFonts w:eastAsiaTheme="minorHAnsi"/>
          <w:lang w:eastAsia="en-US"/>
        </w:rPr>
        <w:t xml:space="preserve">F., Brancolini V., </w:t>
      </w:r>
      <w:r w:rsidR="00DA469A" w:rsidRPr="00B96D4B">
        <w:rPr>
          <w:rFonts w:eastAsiaTheme="minorHAnsi"/>
          <w:i/>
          <w:lang w:eastAsia="en-US"/>
        </w:rPr>
        <w:t>et al.</w:t>
      </w:r>
      <w:r w:rsidR="00DA469A" w:rsidRPr="00B96D4B">
        <w:rPr>
          <w:rFonts w:eastAsiaTheme="minorHAnsi"/>
          <w:lang w:eastAsia="en-US"/>
        </w:rPr>
        <w:t xml:space="preserve"> </w:t>
      </w:r>
      <w:r w:rsidR="00DA469A" w:rsidRPr="00B96D4B">
        <w:rPr>
          <w:rFonts w:eastAsiaTheme="minorHAnsi"/>
          <w:lang w:val="en-US" w:eastAsia="en-US"/>
        </w:rPr>
        <w:t>(</w:t>
      </w:r>
      <w:r w:rsidRPr="00B96D4B">
        <w:rPr>
          <w:rFonts w:eastAsiaTheme="minorHAnsi"/>
          <w:lang w:val="en-US" w:eastAsia="en-US"/>
        </w:rPr>
        <w:t>1998</w:t>
      </w:r>
      <w:r w:rsidR="00DA469A" w:rsidRPr="00B96D4B">
        <w:rPr>
          <w:rFonts w:eastAsiaTheme="minorHAnsi"/>
          <w:lang w:val="en-US" w:eastAsia="en-US"/>
        </w:rPr>
        <w:t>)</w:t>
      </w:r>
      <w:r w:rsidRPr="00B96D4B">
        <w:rPr>
          <w:rFonts w:eastAsiaTheme="minorHAnsi"/>
          <w:lang w:val="en-US" w:eastAsia="en-US"/>
        </w:rPr>
        <w:t xml:space="preserve"> Alopecia universalis associated with a mutation in the human hairless gene. </w:t>
      </w:r>
      <w:r w:rsidRPr="00B96D4B">
        <w:rPr>
          <w:rFonts w:eastAsiaTheme="minorHAnsi"/>
          <w:i/>
          <w:lang w:val="en-US" w:eastAsia="en-US"/>
        </w:rPr>
        <w:t>Science</w:t>
      </w:r>
      <w:r w:rsidRPr="00B96D4B">
        <w:rPr>
          <w:rFonts w:eastAsiaTheme="minorHAnsi"/>
          <w:lang w:val="en-US" w:eastAsia="en-US"/>
        </w:rPr>
        <w:t xml:space="preserve"> </w:t>
      </w:r>
      <w:r w:rsidRPr="00B96D4B">
        <w:rPr>
          <w:rFonts w:eastAsiaTheme="minorHAnsi"/>
          <w:b/>
          <w:lang w:val="en-US" w:eastAsia="en-US"/>
        </w:rPr>
        <w:t>219</w:t>
      </w:r>
      <w:r w:rsidRPr="00B96D4B">
        <w:rPr>
          <w:rFonts w:eastAsiaTheme="minorHAnsi"/>
          <w:lang w:val="en-US" w:eastAsia="en-US"/>
        </w:rPr>
        <w:t>, 720-4.</w:t>
      </w:r>
    </w:p>
    <w:p w14:paraId="14FA7DFF" w14:textId="787B04EA" w:rsidR="008430DA" w:rsidRPr="005F3C88" w:rsidRDefault="008430DA" w:rsidP="00DA469A">
      <w:pPr>
        <w:autoSpaceDE w:val="0"/>
        <w:autoSpaceDN w:val="0"/>
        <w:adjustRightInd w:val="0"/>
        <w:spacing w:line="480" w:lineRule="auto"/>
        <w:ind w:left="567" w:hanging="567"/>
        <w:rPr>
          <w:rFonts w:eastAsiaTheme="minorHAnsi"/>
          <w:lang w:val="en-US" w:eastAsia="en-US"/>
        </w:rPr>
      </w:pPr>
      <w:r w:rsidRPr="005F3C88">
        <w:rPr>
          <w:rFonts w:eastAsiaTheme="minorHAnsi"/>
          <w:lang w:val="en-US" w:eastAsia="en-US"/>
        </w:rPr>
        <w:t>ANAS (201</w:t>
      </w:r>
      <w:r w:rsidR="00396E9E" w:rsidRPr="005F3C88">
        <w:rPr>
          <w:rFonts w:eastAsiaTheme="minorHAnsi"/>
          <w:lang w:val="en-US" w:eastAsia="en-US"/>
        </w:rPr>
        <w:t>6</w:t>
      </w:r>
      <w:r w:rsidRPr="005F3C88">
        <w:rPr>
          <w:rFonts w:eastAsiaTheme="minorHAnsi"/>
          <w:lang w:val="en-US" w:eastAsia="en-US"/>
        </w:rPr>
        <w:t xml:space="preserve">) </w:t>
      </w:r>
      <w:proofErr w:type="spellStart"/>
      <w:r w:rsidR="002C3595" w:rsidRPr="005F3C88">
        <w:rPr>
          <w:rFonts w:eastAsiaTheme="minorHAnsi"/>
          <w:lang w:val="en-US" w:eastAsia="en-US"/>
        </w:rPr>
        <w:t>Registro</w:t>
      </w:r>
      <w:proofErr w:type="spellEnd"/>
      <w:r w:rsidR="002C3595" w:rsidRPr="005F3C88">
        <w:rPr>
          <w:rFonts w:eastAsiaTheme="minorHAnsi"/>
          <w:lang w:val="en-US" w:eastAsia="en-US"/>
        </w:rPr>
        <w:t xml:space="preserve"> </w:t>
      </w:r>
      <w:proofErr w:type="spellStart"/>
      <w:r w:rsidR="002C3595" w:rsidRPr="005F3C88">
        <w:rPr>
          <w:rFonts w:eastAsiaTheme="minorHAnsi"/>
          <w:lang w:val="en-US" w:eastAsia="en-US"/>
        </w:rPr>
        <w:t>Anagrafico</w:t>
      </w:r>
      <w:proofErr w:type="spellEnd"/>
      <w:r w:rsidR="002C3595" w:rsidRPr="005F3C88">
        <w:rPr>
          <w:rFonts w:eastAsiaTheme="minorHAnsi"/>
          <w:lang w:val="en-US" w:eastAsia="en-US"/>
        </w:rPr>
        <w:t xml:space="preserve">. </w:t>
      </w:r>
      <w:r w:rsidR="002C3595" w:rsidRPr="005F3C88">
        <w:rPr>
          <w:color w:val="000000" w:themeColor="text1"/>
          <w:lang w:val="en-US"/>
        </w:rPr>
        <w:t>http://www.anas.it/.</w:t>
      </w:r>
    </w:p>
    <w:p w14:paraId="14FA7E00" w14:textId="77777777" w:rsidR="00944821" w:rsidRPr="005F3C88" w:rsidRDefault="00944821" w:rsidP="00944821">
      <w:pPr>
        <w:pStyle w:val="PreformattatoHTML"/>
        <w:spacing w:line="480" w:lineRule="auto"/>
        <w:ind w:left="567" w:hanging="567"/>
        <w:jc w:val="both"/>
        <w:rPr>
          <w:rFonts w:ascii="Times New Roman" w:hAnsi="Times New Roman" w:cs="Times New Roman"/>
          <w:color w:val="000000" w:themeColor="text1"/>
          <w:sz w:val="24"/>
          <w:szCs w:val="24"/>
          <w:lang w:val="en-US"/>
        </w:rPr>
      </w:pPr>
      <w:proofErr w:type="spellStart"/>
      <w:r w:rsidRPr="005F3C88">
        <w:rPr>
          <w:rFonts w:ascii="Times New Roman" w:hAnsi="Times New Roman" w:cs="Times New Roman"/>
          <w:color w:val="000000" w:themeColor="text1"/>
          <w:sz w:val="24"/>
          <w:szCs w:val="24"/>
          <w:lang w:val="en-US"/>
        </w:rPr>
        <w:t>Aulchenko</w:t>
      </w:r>
      <w:proofErr w:type="spellEnd"/>
      <w:r w:rsidRPr="005F3C88">
        <w:rPr>
          <w:rFonts w:ascii="Times New Roman" w:hAnsi="Times New Roman" w:cs="Times New Roman"/>
          <w:color w:val="000000" w:themeColor="text1"/>
          <w:sz w:val="24"/>
          <w:szCs w:val="24"/>
          <w:lang w:val="en-US"/>
        </w:rPr>
        <w:t xml:space="preserve"> Y.S., </w:t>
      </w:r>
      <w:proofErr w:type="spellStart"/>
      <w:r w:rsidRPr="005F3C88">
        <w:rPr>
          <w:rFonts w:ascii="Times New Roman" w:hAnsi="Times New Roman" w:cs="Times New Roman"/>
          <w:color w:val="000000" w:themeColor="text1"/>
          <w:sz w:val="24"/>
          <w:szCs w:val="24"/>
          <w:lang w:val="en-US"/>
        </w:rPr>
        <w:t>Ripke</w:t>
      </w:r>
      <w:proofErr w:type="spellEnd"/>
      <w:r w:rsidRPr="005F3C88">
        <w:rPr>
          <w:rFonts w:ascii="Times New Roman" w:hAnsi="Times New Roman" w:cs="Times New Roman"/>
          <w:color w:val="000000" w:themeColor="text1"/>
          <w:sz w:val="24"/>
          <w:szCs w:val="24"/>
          <w:lang w:val="en-US"/>
        </w:rPr>
        <w:t xml:space="preserve"> S., Isaacs A. &amp; van </w:t>
      </w:r>
      <w:proofErr w:type="spellStart"/>
      <w:r w:rsidRPr="005F3C88">
        <w:rPr>
          <w:rFonts w:ascii="Times New Roman" w:hAnsi="Times New Roman" w:cs="Times New Roman"/>
          <w:color w:val="000000" w:themeColor="text1"/>
          <w:sz w:val="24"/>
          <w:szCs w:val="24"/>
          <w:lang w:val="en-US"/>
        </w:rPr>
        <w:t>Duijn</w:t>
      </w:r>
      <w:proofErr w:type="spellEnd"/>
      <w:r w:rsidRPr="005F3C88">
        <w:rPr>
          <w:rFonts w:ascii="Times New Roman" w:hAnsi="Times New Roman" w:cs="Times New Roman"/>
          <w:color w:val="000000" w:themeColor="text1"/>
          <w:sz w:val="24"/>
          <w:szCs w:val="24"/>
          <w:lang w:val="en-US"/>
        </w:rPr>
        <w:t xml:space="preserve"> C.M. (2007) </w:t>
      </w:r>
      <w:proofErr w:type="spellStart"/>
      <w:r w:rsidRPr="005F3C88">
        <w:rPr>
          <w:rFonts w:ascii="Times New Roman" w:hAnsi="Times New Roman" w:cs="Times New Roman"/>
          <w:color w:val="000000" w:themeColor="text1"/>
          <w:sz w:val="24"/>
          <w:szCs w:val="24"/>
          <w:lang w:val="en-US"/>
        </w:rPr>
        <w:t>GenABEL</w:t>
      </w:r>
      <w:proofErr w:type="spellEnd"/>
      <w:r w:rsidRPr="005F3C88">
        <w:rPr>
          <w:rFonts w:ascii="Times New Roman" w:hAnsi="Times New Roman" w:cs="Times New Roman"/>
          <w:color w:val="000000" w:themeColor="text1"/>
          <w:sz w:val="24"/>
          <w:szCs w:val="24"/>
          <w:lang w:val="en-US"/>
        </w:rPr>
        <w:t xml:space="preserve">: </w:t>
      </w:r>
      <w:proofErr w:type="gramStart"/>
      <w:r w:rsidRPr="005F3C88">
        <w:rPr>
          <w:rFonts w:ascii="Times New Roman" w:hAnsi="Times New Roman" w:cs="Times New Roman"/>
          <w:color w:val="000000" w:themeColor="text1"/>
          <w:sz w:val="24"/>
          <w:szCs w:val="24"/>
          <w:lang w:val="en-US"/>
        </w:rPr>
        <w:t>an</w:t>
      </w:r>
      <w:proofErr w:type="gramEnd"/>
      <w:r w:rsidRPr="005F3C88">
        <w:rPr>
          <w:rFonts w:ascii="Times New Roman" w:hAnsi="Times New Roman" w:cs="Times New Roman"/>
          <w:color w:val="000000" w:themeColor="text1"/>
          <w:sz w:val="24"/>
          <w:szCs w:val="24"/>
          <w:lang w:val="en-US"/>
        </w:rPr>
        <w:t xml:space="preserve"> R library for genome-wide association analysis. </w:t>
      </w:r>
      <w:r w:rsidRPr="005F3C88">
        <w:rPr>
          <w:rFonts w:ascii="Times New Roman" w:hAnsi="Times New Roman" w:cs="Times New Roman"/>
          <w:i/>
          <w:color w:val="000000" w:themeColor="text1"/>
          <w:sz w:val="24"/>
          <w:szCs w:val="24"/>
          <w:lang w:val="en-US"/>
        </w:rPr>
        <w:t>Bioinformatics</w:t>
      </w:r>
      <w:r w:rsidRPr="005F3C88">
        <w:rPr>
          <w:rFonts w:ascii="Times New Roman" w:hAnsi="Times New Roman" w:cs="Times New Roman"/>
          <w:color w:val="000000" w:themeColor="text1"/>
          <w:sz w:val="24"/>
          <w:szCs w:val="24"/>
          <w:lang w:val="en-US"/>
        </w:rPr>
        <w:t xml:space="preserve"> </w:t>
      </w:r>
      <w:r w:rsidRPr="005F3C88">
        <w:rPr>
          <w:rFonts w:ascii="Times New Roman" w:hAnsi="Times New Roman" w:cs="Times New Roman"/>
          <w:b/>
          <w:color w:val="000000" w:themeColor="text1"/>
          <w:sz w:val="24"/>
          <w:szCs w:val="24"/>
          <w:lang w:val="en-US"/>
        </w:rPr>
        <w:t>23</w:t>
      </w:r>
      <w:r w:rsidRPr="005F3C88">
        <w:rPr>
          <w:rFonts w:ascii="Times New Roman" w:hAnsi="Times New Roman" w:cs="Times New Roman"/>
          <w:color w:val="000000" w:themeColor="text1"/>
          <w:sz w:val="24"/>
          <w:szCs w:val="24"/>
          <w:lang w:val="en-US"/>
        </w:rPr>
        <w:t>, 1294-6.</w:t>
      </w:r>
    </w:p>
    <w:p w14:paraId="2E189D05" w14:textId="08611BEC" w:rsidR="00855305" w:rsidRPr="005F3C88" w:rsidRDefault="00DA469A" w:rsidP="00DA469A">
      <w:pPr>
        <w:spacing w:line="480" w:lineRule="auto"/>
        <w:ind w:left="567" w:hanging="567"/>
        <w:jc w:val="both"/>
        <w:rPr>
          <w:color w:val="222222"/>
          <w:lang w:val="en-US"/>
        </w:rPr>
      </w:pPr>
      <w:proofErr w:type="spellStart"/>
      <w:r w:rsidRPr="005F3C88">
        <w:rPr>
          <w:color w:val="222222"/>
          <w:lang w:val="en-US"/>
        </w:rPr>
        <w:t>Benayoun</w:t>
      </w:r>
      <w:proofErr w:type="spellEnd"/>
      <w:r w:rsidRPr="005F3C88">
        <w:rPr>
          <w:color w:val="222222"/>
          <w:lang w:val="en-US"/>
        </w:rPr>
        <w:t xml:space="preserve"> B.A., </w:t>
      </w:r>
      <w:proofErr w:type="spellStart"/>
      <w:r w:rsidRPr="005F3C88">
        <w:rPr>
          <w:color w:val="222222"/>
          <w:lang w:val="en-US"/>
        </w:rPr>
        <w:t>Caburet</w:t>
      </w:r>
      <w:proofErr w:type="spellEnd"/>
      <w:r w:rsidRPr="005F3C88">
        <w:rPr>
          <w:color w:val="222222"/>
          <w:lang w:val="en-US"/>
        </w:rPr>
        <w:t>, S.</w:t>
      </w:r>
      <w:r w:rsidR="00D301C9" w:rsidRPr="005F3C88">
        <w:rPr>
          <w:color w:val="222222"/>
          <w:lang w:val="en-US"/>
        </w:rPr>
        <w:t xml:space="preserve"> &amp; </w:t>
      </w:r>
      <w:proofErr w:type="spellStart"/>
      <w:r w:rsidR="00D301C9" w:rsidRPr="005F3C88">
        <w:rPr>
          <w:color w:val="222222"/>
          <w:lang w:val="en-US"/>
        </w:rPr>
        <w:t>Veitia</w:t>
      </w:r>
      <w:proofErr w:type="spellEnd"/>
      <w:r w:rsidR="00D301C9" w:rsidRPr="005F3C88">
        <w:rPr>
          <w:color w:val="222222"/>
          <w:lang w:val="en-US"/>
        </w:rPr>
        <w:t xml:space="preserve"> R.A. (2011) </w:t>
      </w:r>
      <w:proofErr w:type="spellStart"/>
      <w:r w:rsidR="00D301C9" w:rsidRPr="005F3C88">
        <w:rPr>
          <w:color w:val="222222"/>
          <w:lang w:val="en-US"/>
        </w:rPr>
        <w:t>Forkhead</w:t>
      </w:r>
      <w:proofErr w:type="spellEnd"/>
      <w:r w:rsidR="00D301C9" w:rsidRPr="005F3C88">
        <w:rPr>
          <w:color w:val="222222"/>
          <w:lang w:val="en-US"/>
        </w:rPr>
        <w:t xml:space="preserve"> transcription factors: key players in health and disease. </w:t>
      </w:r>
      <w:r w:rsidR="00D301C9" w:rsidRPr="005F3C88">
        <w:rPr>
          <w:i/>
          <w:iCs/>
          <w:color w:val="222222"/>
          <w:lang w:val="en-US"/>
        </w:rPr>
        <w:t>Trends in Genetics</w:t>
      </w:r>
      <w:r w:rsidR="00D301C9" w:rsidRPr="005F3C88">
        <w:rPr>
          <w:color w:val="222222"/>
          <w:lang w:val="en-US"/>
        </w:rPr>
        <w:t xml:space="preserve"> </w:t>
      </w:r>
      <w:r w:rsidR="00D301C9" w:rsidRPr="005F3C88">
        <w:rPr>
          <w:b/>
          <w:iCs/>
          <w:color w:val="222222"/>
          <w:lang w:val="en-US"/>
        </w:rPr>
        <w:t>27</w:t>
      </w:r>
      <w:r w:rsidR="00D301C9" w:rsidRPr="005F3C88">
        <w:rPr>
          <w:color w:val="222222"/>
          <w:lang w:val="en-US"/>
        </w:rPr>
        <w:t>, 224-32.</w:t>
      </w:r>
    </w:p>
    <w:p w14:paraId="3DBC1F4C" w14:textId="77777777" w:rsidR="00855305" w:rsidRPr="00C95012" w:rsidRDefault="004C7436" w:rsidP="007B0828">
      <w:pPr>
        <w:spacing w:line="480" w:lineRule="auto"/>
        <w:ind w:left="567" w:hanging="567"/>
        <w:jc w:val="both"/>
        <w:rPr>
          <w:lang w:val="en-US"/>
        </w:rPr>
      </w:pPr>
      <w:r w:rsidRPr="005F3C88">
        <w:rPr>
          <w:lang w:val="en-US"/>
        </w:rPr>
        <w:t xml:space="preserve">Browning </w:t>
      </w:r>
      <w:r w:rsidR="00523F26" w:rsidRPr="005F3C88">
        <w:rPr>
          <w:lang w:val="en-US"/>
        </w:rPr>
        <w:t xml:space="preserve">B.L. &amp; </w:t>
      </w:r>
      <w:r w:rsidRPr="005F3C88">
        <w:rPr>
          <w:lang w:val="en-US"/>
        </w:rPr>
        <w:t xml:space="preserve">Browning </w:t>
      </w:r>
      <w:r w:rsidR="00523F26" w:rsidRPr="005F3C88">
        <w:rPr>
          <w:lang w:val="en-US"/>
        </w:rPr>
        <w:t xml:space="preserve">S.R. </w:t>
      </w:r>
      <w:r w:rsidRPr="005F3C88">
        <w:rPr>
          <w:lang w:val="en-US"/>
        </w:rPr>
        <w:t xml:space="preserve">(2009) A unified approach to genotype imputation and haplotype phase inference for large data sets of trios and unrelated individuals. </w:t>
      </w:r>
      <w:r w:rsidRPr="005F3C88">
        <w:rPr>
          <w:i/>
          <w:lang w:val="en-US"/>
        </w:rPr>
        <w:t>Am</w:t>
      </w:r>
      <w:r w:rsidR="00523F26" w:rsidRPr="005F3C88">
        <w:rPr>
          <w:i/>
          <w:lang w:val="en-US"/>
        </w:rPr>
        <w:t>erican</w:t>
      </w:r>
      <w:r w:rsidRPr="005F3C88">
        <w:rPr>
          <w:i/>
          <w:lang w:val="en-US"/>
        </w:rPr>
        <w:t xml:space="preserve"> J</w:t>
      </w:r>
      <w:r w:rsidR="00523F26" w:rsidRPr="005F3C88">
        <w:rPr>
          <w:i/>
          <w:lang w:val="en-US"/>
        </w:rPr>
        <w:t>ournal of</w:t>
      </w:r>
      <w:r w:rsidRPr="005F3C88">
        <w:rPr>
          <w:i/>
          <w:lang w:val="en-US"/>
        </w:rPr>
        <w:t xml:space="preserve"> Hum</w:t>
      </w:r>
      <w:r w:rsidR="00523F26" w:rsidRPr="005F3C88">
        <w:rPr>
          <w:i/>
          <w:lang w:val="en-US"/>
        </w:rPr>
        <w:t>an</w:t>
      </w:r>
      <w:r w:rsidRPr="005F3C88">
        <w:rPr>
          <w:i/>
          <w:lang w:val="en-US"/>
        </w:rPr>
        <w:t xml:space="preserve"> Genet</w:t>
      </w:r>
      <w:r w:rsidR="00523F26" w:rsidRPr="005F3C88">
        <w:rPr>
          <w:i/>
          <w:lang w:val="en-US"/>
        </w:rPr>
        <w:t>ics</w:t>
      </w:r>
      <w:r w:rsidRPr="005F3C88">
        <w:rPr>
          <w:lang w:val="en-US"/>
        </w:rPr>
        <w:t xml:space="preserve"> </w:t>
      </w:r>
      <w:r w:rsidRPr="005F3C88">
        <w:rPr>
          <w:b/>
          <w:lang w:val="en-US"/>
        </w:rPr>
        <w:t>84</w:t>
      </w:r>
      <w:r w:rsidR="00523F26" w:rsidRPr="005F3C88">
        <w:rPr>
          <w:lang w:val="en-US"/>
        </w:rPr>
        <w:t xml:space="preserve">, </w:t>
      </w:r>
      <w:r w:rsidRPr="005F3C88">
        <w:rPr>
          <w:lang w:val="en-US"/>
        </w:rPr>
        <w:t>210-</w:t>
      </w:r>
      <w:r w:rsidR="00523F26" w:rsidRPr="005F3C88">
        <w:rPr>
          <w:lang w:val="en-US"/>
        </w:rPr>
        <w:t>23</w:t>
      </w:r>
      <w:r w:rsidRPr="005F3C88">
        <w:rPr>
          <w:lang w:val="en-US"/>
        </w:rPr>
        <w:t>.</w:t>
      </w:r>
      <w:r w:rsidR="00855305" w:rsidRPr="005F3C88">
        <w:rPr>
          <w:lang w:val="en-US"/>
        </w:rPr>
        <w:t xml:space="preserve"> </w:t>
      </w:r>
    </w:p>
    <w:p w14:paraId="7D12C8A7" w14:textId="0B284C45" w:rsidR="00855305" w:rsidRPr="005F3C88" w:rsidRDefault="00855305" w:rsidP="00DA469A">
      <w:pPr>
        <w:spacing w:line="480" w:lineRule="auto"/>
        <w:ind w:left="567" w:hanging="567"/>
        <w:jc w:val="both"/>
        <w:rPr>
          <w:lang w:val="en-US"/>
        </w:rPr>
      </w:pPr>
      <w:r w:rsidRPr="00C95012">
        <w:rPr>
          <w:color w:val="000000"/>
          <w:lang w:val="en-US" w:eastAsia="en-US"/>
        </w:rPr>
        <w:t>Chang C.C., Chow C</w:t>
      </w:r>
      <w:r w:rsidRPr="005F3C88">
        <w:rPr>
          <w:color w:val="000000"/>
          <w:lang w:val="en-US" w:eastAsia="en-US"/>
        </w:rPr>
        <w:t xml:space="preserve">.C., Tellier L.C., </w:t>
      </w:r>
      <w:proofErr w:type="spellStart"/>
      <w:r w:rsidRPr="005F3C88">
        <w:rPr>
          <w:color w:val="000000"/>
          <w:lang w:val="en-US" w:eastAsia="en-US"/>
        </w:rPr>
        <w:t>Vattikuti</w:t>
      </w:r>
      <w:proofErr w:type="spellEnd"/>
      <w:r w:rsidRPr="005F3C88">
        <w:rPr>
          <w:color w:val="000000"/>
          <w:lang w:val="en-US" w:eastAsia="en-US"/>
        </w:rPr>
        <w:t xml:space="preserve"> S., Purcell S.M. &amp; Lee J.J. (2015) </w:t>
      </w:r>
      <w:r w:rsidRPr="007B0828">
        <w:rPr>
          <w:color w:val="000000"/>
          <w:lang w:val="en-US" w:eastAsia="en-US"/>
        </w:rPr>
        <w:t>Second-generation PLINK: rising to the challenge of larger and richer datasets.</w:t>
      </w:r>
      <w:r w:rsidRPr="00C95012">
        <w:rPr>
          <w:lang w:val="en-US"/>
        </w:rPr>
        <w:t xml:space="preserve"> </w:t>
      </w:r>
      <w:proofErr w:type="spellStart"/>
      <w:r w:rsidRPr="007B0828">
        <w:rPr>
          <w:i/>
          <w:color w:val="000000"/>
          <w:lang w:val="en-US" w:eastAsia="en-US"/>
        </w:rPr>
        <w:t>Gigascience</w:t>
      </w:r>
      <w:proofErr w:type="spellEnd"/>
      <w:r w:rsidRPr="007B0828">
        <w:rPr>
          <w:color w:val="000000"/>
          <w:lang w:val="en-US" w:eastAsia="en-US"/>
        </w:rPr>
        <w:t xml:space="preserve"> </w:t>
      </w:r>
      <w:r w:rsidRPr="007B0828">
        <w:rPr>
          <w:b/>
          <w:color w:val="000000"/>
          <w:lang w:val="en-US" w:eastAsia="en-US"/>
        </w:rPr>
        <w:t>4</w:t>
      </w:r>
      <w:r w:rsidRPr="007B0828">
        <w:rPr>
          <w:color w:val="000000"/>
          <w:lang w:val="en-US" w:eastAsia="en-US"/>
        </w:rPr>
        <w:t>:7.</w:t>
      </w:r>
    </w:p>
    <w:p w14:paraId="14FA7E03" w14:textId="5F503E02" w:rsidR="00D301C9" w:rsidRPr="005F3C88" w:rsidRDefault="00D301C9" w:rsidP="00DA469A">
      <w:pPr>
        <w:pStyle w:val="PreformattatoHTML"/>
        <w:spacing w:line="480" w:lineRule="auto"/>
        <w:ind w:left="567" w:hanging="567"/>
        <w:rPr>
          <w:rFonts w:ascii="Times New Roman" w:hAnsi="Times New Roman" w:cs="Times New Roman"/>
          <w:sz w:val="24"/>
          <w:szCs w:val="24"/>
          <w:lang w:val="en-US"/>
        </w:rPr>
      </w:pPr>
      <w:r w:rsidRPr="005F3C88">
        <w:rPr>
          <w:rFonts w:ascii="Times New Roman" w:hAnsi="Times New Roman" w:cs="Times New Roman"/>
          <w:sz w:val="24"/>
          <w:szCs w:val="24"/>
          <w:lang w:val="en-US"/>
        </w:rPr>
        <w:lastRenderedPageBreak/>
        <w:t>Dai Y</w:t>
      </w:r>
      <w:r w:rsidR="00C74689"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Wang M</w:t>
      </w:r>
      <w:r w:rsidR="00C74689"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Wu H</w:t>
      </w:r>
      <w:r w:rsidR="00C74689"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Xiao M</w:t>
      </w:r>
      <w:r w:rsidR="00C74689"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Liu H</w:t>
      </w:r>
      <w:r w:rsidR="00C74689"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xml:space="preserve"> </w:t>
      </w:r>
      <w:r w:rsidR="007F3413">
        <w:rPr>
          <w:rFonts w:ascii="Times New Roman" w:hAnsi="Times New Roman" w:cs="Times New Roman"/>
          <w:sz w:val="24"/>
          <w:szCs w:val="24"/>
          <w:lang w:val="en-US"/>
        </w:rPr>
        <w:t xml:space="preserve">&amp; </w:t>
      </w:r>
      <w:r w:rsidRPr="005F3C88">
        <w:rPr>
          <w:rFonts w:ascii="Times New Roman" w:hAnsi="Times New Roman" w:cs="Times New Roman"/>
          <w:sz w:val="24"/>
          <w:szCs w:val="24"/>
          <w:lang w:val="en-US"/>
        </w:rPr>
        <w:t xml:space="preserve">Zhang D. </w:t>
      </w:r>
      <w:r w:rsidR="00C74689" w:rsidRPr="005F3C88">
        <w:rPr>
          <w:rFonts w:ascii="Times New Roman" w:hAnsi="Times New Roman" w:cs="Times New Roman"/>
          <w:sz w:val="24"/>
          <w:szCs w:val="24"/>
          <w:lang w:val="en-US"/>
        </w:rPr>
        <w:t xml:space="preserve">(2017) </w:t>
      </w:r>
      <w:r w:rsidRPr="005F3C88">
        <w:rPr>
          <w:rFonts w:ascii="Times New Roman" w:hAnsi="Times New Roman" w:cs="Times New Roman"/>
          <w:sz w:val="24"/>
          <w:szCs w:val="24"/>
          <w:lang w:val="en-US"/>
        </w:rPr>
        <w:t xml:space="preserve">Loss of FOXN3 in colon cancer activates beta-catenin/TCF signaling and promotes the growth and migration of cancer cells. </w:t>
      </w:r>
      <w:proofErr w:type="spellStart"/>
      <w:r w:rsidRPr="005F3C88">
        <w:rPr>
          <w:rFonts w:ascii="Times New Roman" w:hAnsi="Times New Roman" w:cs="Times New Roman"/>
          <w:i/>
          <w:sz w:val="24"/>
          <w:szCs w:val="24"/>
          <w:lang w:val="en-US"/>
        </w:rPr>
        <w:t>Oncotar</w:t>
      </w:r>
      <w:r w:rsidR="00DA469A" w:rsidRPr="005F3C88">
        <w:rPr>
          <w:rFonts w:ascii="Times New Roman" w:hAnsi="Times New Roman" w:cs="Times New Roman"/>
          <w:i/>
          <w:sz w:val="24"/>
          <w:szCs w:val="24"/>
          <w:lang w:val="en-US"/>
        </w:rPr>
        <w:t>get</w:t>
      </w:r>
      <w:proofErr w:type="spellEnd"/>
      <w:r w:rsidRPr="005F3C88">
        <w:rPr>
          <w:rFonts w:ascii="Times New Roman" w:hAnsi="Times New Roman" w:cs="Times New Roman"/>
          <w:sz w:val="24"/>
          <w:szCs w:val="24"/>
          <w:lang w:val="en-US"/>
        </w:rPr>
        <w:t xml:space="preserve"> </w:t>
      </w:r>
      <w:r w:rsidRPr="005F3C88">
        <w:rPr>
          <w:rFonts w:ascii="Times New Roman" w:hAnsi="Times New Roman" w:cs="Times New Roman"/>
          <w:b/>
          <w:sz w:val="24"/>
          <w:szCs w:val="24"/>
          <w:lang w:val="en-US"/>
        </w:rPr>
        <w:t>8</w:t>
      </w:r>
      <w:r w:rsidR="00C74689" w:rsidRPr="005F3C88">
        <w:rPr>
          <w:rFonts w:ascii="Times New Roman" w:hAnsi="Times New Roman" w:cs="Times New Roman"/>
          <w:sz w:val="24"/>
          <w:szCs w:val="24"/>
          <w:lang w:val="en-US"/>
        </w:rPr>
        <w:t xml:space="preserve">, </w:t>
      </w:r>
      <w:r w:rsidRPr="005F3C88">
        <w:rPr>
          <w:rFonts w:ascii="Times New Roman" w:hAnsi="Times New Roman" w:cs="Times New Roman"/>
          <w:sz w:val="24"/>
          <w:szCs w:val="24"/>
          <w:lang w:val="en-US"/>
        </w:rPr>
        <w:t>9783-93.</w:t>
      </w:r>
    </w:p>
    <w:p w14:paraId="14FA7E04" w14:textId="77777777" w:rsidR="00D301C9" w:rsidRPr="005F3C88" w:rsidRDefault="00D301C9" w:rsidP="00DA469A">
      <w:pPr>
        <w:autoSpaceDE w:val="0"/>
        <w:autoSpaceDN w:val="0"/>
        <w:adjustRightInd w:val="0"/>
        <w:spacing w:line="480" w:lineRule="auto"/>
        <w:ind w:left="567" w:hanging="567"/>
        <w:rPr>
          <w:rFonts w:eastAsiaTheme="minorHAnsi"/>
          <w:lang w:eastAsia="en-US"/>
        </w:rPr>
      </w:pPr>
      <w:r w:rsidRPr="005F3C88">
        <w:rPr>
          <w:rFonts w:eastAsiaTheme="minorHAnsi"/>
          <w:lang w:val="en-US" w:eastAsia="en-US"/>
        </w:rPr>
        <w:t xml:space="preserve">Fernández A., </w:t>
      </w:r>
      <w:proofErr w:type="spellStart"/>
      <w:r w:rsidRPr="005F3C88">
        <w:rPr>
          <w:rFonts w:eastAsiaTheme="minorHAnsi"/>
          <w:lang w:val="en-US" w:eastAsia="en-US"/>
        </w:rPr>
        <w:t>Silió</w:t>
      </w:r>
      <w:proofErr w:type="spellEnd"/>
      <w:r w:rsidRPr="005F3C88">
        <w:rPr>
          <w:rFonts w:eastAsiaTheme="minorHAnsi"/>
          <w:lang w:val="en-US" w:eastAsia="en-US"/>
        </w:rPr>
        <w:t xml:space="preserve"> L., </w:t>
      </w:r>
      <w:proofErr w:type="spellStart"/>
      <w:r w:rsidRPr="005F3C88">
        <w:rPr>
          <w:rFonts w:eastAsiaTheme="minorHAnsi"/>
          <w:lang w:val="en-US" w:eastAsia="en-US"/>
        </w:rPr>
        <w:t>Noguera</w:t>
      </w:r>
      <w:proofErr w:type="spellEnd"/>
      <w:r w:rsidRPr="005F3C88">
        <w:rPr>
          <w:rFonts w:eastAsiaTheme="minorHAnsi"/>
          <w:lang w:val="en-US" w:eastAsia="en-US"/>
        </w:rPr>
        <w:t xml:space="preserve"> JL., Sánchez A.</w:t>
      </w:r>
      <w:r w:rsidR="008430DA" w:rsidRPr="005F3C88">
        <w:rPr>
          <w:rFonts w:eastAsiaTheme="minorHAnsi"/>
          <w:lang w:val="en-US" w:eastAsia="en-US"/>
        </w:rPr>
        <w:t xml:space="preserve"> &amp;</w:t>
      </w:r>
      <w:r w:rsidRPr="005F3C88">
        <w:rPr>
          <w:rFonts w:eastAsiaTheme="minorHAnsi"/>
          <w:lang w:val="en-US" w:eastAsia="en-US"/>
        </w:rPr>
        <w:t xml:space="preserve"> Óvilo C. </w:t>
      </w:r>
      <w:r w:rsidR="008430DA" w:rsidRPr="005F3C88">
        <w:rPr>
          <w:rFonts w:eastAsiaTheme="minorHAnsi"/>
          <w:lang w:val="en-US" w:eastAsia="en-US"/>
        </w:rPr>
        <w:t>(</w:t>
      </w:r>
      <w:r w:rsidRPr="005F3C88">
        <w:rPr>
          <w:rFonts w:eastAsiaTheme="minorHAnsi"/>
          <w:lang w:val="en-US" w:eastAsia="en-US"/>
        </w:rPr>
        <w:t>2003</w:t>
      </w:r>
      <w:r w:rsidR="008430DA" w:rsidRPr="005F3C88">
        <w:rPr>
          <w:rFonts w:eastAsiaTheme="minorHAnsi"/>
          <w:lang w:val="en-US" w:eastAsia="en-US"/>
        </w:rPr>
        <w:t>)</w:t>
      </w:r>
      <w:r w:rsidRPr="005F3C88">
        <w:rPr>
          <w:rFonts w:eastAsiaTheme="minorHAnsi"/>
          <w:lang w:val="en-US" w:eastAsia="en-US"/>
        </w:rPr>
        <w:t xml:space="preserve"> Linkage mapping of the porcine hairless gene (</w:t>
      </w:r>
      <w:r w:rsidRPr="005F3C88">
        <w:rPr>
          <w:rFonts w:eastAsiaTheme="minorHAnsi"/>
          <w:i/>
          <w:lang w:val="en-US" w:eastAsia="en-US"/>
        </w:rPr>
        <w:t>HR</w:t>
      </w:r>
      <w:r w:rsidRPr="005F3C88">
        <w:rPr>
          <w:rFonts w:eastAsiaTheme="minorHAnsi"/>
          <w:lang w:val="en-US" w:eastAsia="en-US"/>
        </w:rPr>
        <w:t xml:space="preserve">) to chromosome 14. </w:t>
      </w:r>
      <w:r w:rsidRPr="005F3C88">
        <w:rPr>
          <w:rFonts w:eastAsiaTheme="minorHAnsi"/>
          <w:i/>
          <w:lang w:eastAsia="en-US"/>
        </w:rPr>
        <w:t>Animal Genetics</w:t>
      </w:r>
      <w:r w:rsidRPr="005F3C88">
        <w:rPr>
          <w:rFonts w:eastAsiaTheme="minorHAnsi"/>
          <w:lang w:eastAsia="en-US"/>
        </w:rPr>
        <w:t xml:space="preserve"> </w:t>
      </w:r>
      <w:r w:rsidRPr="005F3C88">
        <w:rPr>
          <w:rFonts w:eastAsiaTheme="minorHAnsi"/>
          <w:b/>
          <w:lang w:eastAsia="en-US"/>
        </w:rPr>
        <w:t>34</w:t>
      </w:r>
      <w:r w:rsidRPr="005F3C88">
        <w:rPr>
          <w:rFonts w:eastAsiaTheme="minorHAnsi"/>
          <w:lang w:eastAsia="en-US"/>
        </w:rPr>
        <w:t>, 317-8.</w:t>
      </w:r>
    </w:p>
    <w:p w14:paraId="14FA7E05" w14:textId="77777777" w:rsidR="00D301C9" w:rsidRPr="00C86C56" w:rsidRDefault="00D301C9" w:rsidP="00DA469A">
      <w:pPr>
        <w:spacing w:line="480" w:lineRule="auto"/>
        <w:ind w:left="567" w:hanging="567"/>
        <w:rPr>
          <w:color w:val="000000"/>
          <w:lang w:val="en-US"/>
        </w:rPr>
      </w:pPr>
      <w:r w:rsidRPr="005F3C88">
        <w:rPr>
          <w:color w:val="222222"/>
        </w:rPr>
        <w:t xml:space="preserve">Fernández A.I., Silió L. &amp; Óvilo C. </w:t>
      </w:r>
      <w:r w:rsidR="00E2674E" w:rsidRPr="005F3C88">
        <w:rPr>
          <w:color w:val="222222"/>
        </w:rPr>
        <w:t xml:space="preserve">(2006) </w:t>
      </w:r>
      <w:r w:rsidR="008430DA" w:rsidRPr="005F3C88">
        <w:rPr>
          <w:color w:val="222222"/>
        </w:rPr>
        <w:t xml:space="preserve">Caracterization del gen hairless, candidato para el fenotipo lampino </w:t>
      </w:r>
      <w:r w:rsidR="0008402A" w:rsidRPr="005F3C88">
        <w:rPr>
          <w:color w:val="222222"/>
        </w:rPr>
        <w:t>c</w:t>
      </w:r>
      <w:r w:rsidR="008430DA" w:rsidRPr="005F3C88">
        <w:rPr>
          <w:color w:val="222222"/>
        </w:rPr>
        <w:t xml:space="preserve">aracteristico de una variedad de cerdo Ibérico. </w:t>
      </w:r>
      <w:r w:rsidR="00E2674E" w:rsidRPr="005F3C88">
        <w:rPr>
          <w:i/>
          <w:color w:val="222222"/>
          <w:lang w:val="en-US"/>
        </w:rPr>
        <w:t xml:space="preserve">Proceedings of the XIII </w:t>
      </w:r>
      <w:proofErr w:type="spellStart"/>
      <w:r w:rsidR="00E2674E" w:rsidRPr="005F3C88">
        <w:rPr>
          <w:i/>
          <w:lang w:val="en-US"/>
        </w:rPr>
        <w:t>Reunión</w:t>
      </w:r>
      <w:proofErr w:type="spellEnd"/>
      <w:r w:rsidR="00E2674E" w:rsidRPr="005F3C88">
        <w:rPr>
          <w:i/>
          <w:lang w:val="en-US"/>
        </w:rPr>
        <w:t xml:space="preserve"> Nacional de </w:t>
      </w:r>
      <w:proofErr w:type="spellStart"/>
      <w:r w:rsidR="00E2674E" w:rsidRPr="005F3C88">
        <w:rPr>
          <w:i/>
          <w:lang w:val="en-US"/>
        </w:rPr>
        <w:t>Mejora</w:t>
      </w:r>
      <w:proofErr w:type="spellEnd"/>
      <w:r w:rsidR="00E2674E" w:rsidRPr="005F3C88">
        <w:rPr>
          <w:i/>
          <w:lang w:val="en-US"/>
        </w:rPr>
        <w:t xml:space="preserve"> </w:t>
      </w:r>
      <w:proofErr w:type="spellStart"/>
      <w:r w:rsidR="00E2674E" w:rsidRPr="005F3C88">
        <w:rPr>
          <w:i/>
          <w:lang w:val="en-US"/>
        </w:rPr>
        <w:t>Genética</w:t>
      </w:r>
      <w:proofErr w:type="spellEnd"/>
      <w:r w:rsidR="00E2674E" w:rsidRPr="005F3C88">
        <w:rPr>
          <w:i/>
          <w:lang w:val="en-US"/>
        </w:rPr>
        <w:t xml:space="preserve"> Animal</w:t>
      </w:r>
      <w:r w:rsidR="00E2674E" w:rsidRPr="005F3C88">
        <w:rPr>
          <w:lang w:val="en-US"/>
        </w:rPr>
        <w:t>, 28</w:t>
      </w:r>
      <w:r w:rsidR="0008402A" w:rsidRPr="005F3C88">
        <w:rPr>
          <w:lang w:val="en-US"/>
        </w:rPr>
        <w:t>-</w:t>
      </w:r>
      <w:r w:rsidR="00E2674E" w:rsidRPr="005F3C88">
        <w:rPr>
          <w:lang w:val="en-US"/>
        </w:rPr>
        <w:t xml:space="preserve">30 </w:t>
      </w:r>
      <w:r w:rsidR="0008402A" w:rsidRPr="005F3C88">
        <w:rPr>
          <w:lang w:val="en-US"/>
        </w:rPr>
        <w:t>June 2006,</w:t>
      </w:r>
      <w:r w:rsidR="00E2674E" w:rsidRPr="005F3C88">
        <w:rPr>
          <w:lang w:val="en-US"/>
        </w:rPr>
        <w:t xml:space="preserve"> </w:t>
      </w:r>
      <w:proofErr w:type="spellStart"/>
      <w:r w:rsidR="00E2674E" w:rsidRPr="005F3C88">
        <w:rPr>
          <w:lang w:val="en-US"/>
        </w:rPr>
        <w:t>Gijón</w:t>
      </w:r>
      <w:proofErr w:type="spellEnd"/>
      <w:r w:rsidR="00E2674E" w:rsidRPr="005F3C88">
        <w:rPr>
          <w:lang w:val="en-US"/>
        </w:rPr>
        <w:t xml:space="preserve">. </w:t>
      </w:r>
      <w:r w:rsidR="0008402A" w:rsidRPr="00C86C56">
        <w:rPr>
          <w:lang w:val="en-US"/>
        </w:rPr>
        <w:t>Spain</w:t>
      </w:r>
      <w:r w:rsidRPr="00C86C56">
        <w:rPr>
          <w:color w:val="000000"/>
          <w:lang w:val="en-US"/>
        </w:rPr>
        <w:t>.</w:t>
      </w:r>
    </w:p>
    <w:p w14:paraId="14FA7E06" w14:textId="7FED9AAF" w:rsidR="00D301C9" w:rsidRDefault="00D301C9" w:rsidP="00DA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67" w:hanging="567"/>
        <w:rPr>
          <w:lang w:val="en-US"/>
        </w:rPr>
      </w:pPr>
      <w:proofErr w:type="spellStart"/>
      <w:r w:rsidRPr="00C86C56">
        <w:rPr>
          <w:lang w:val="en-US"/>
        </w:rPr>
        <w:t>Finocchiaro</w:t>
      </w:r>
      <w:proofErr w:type="spellEnd"/>
      <w:r w:rsidRPr="00C86C56">
        <w:rPr>
          <w:lang w:val="en-US"/>
        </w:rPr>
        <w:t xml:space="preserve"> R</w:t>
      </w:r>
      <w:r w:rsidR="007412A6" w:rsidRPr="00C86C56">
        <w:rPr>
          <w:lang w:val="en-US"/>
        </w:rPr>
        <w:t>.</w:t>
      </w:r>
      <w:r w:rsidRPr="00C86C56">
        <w:rPr>
          <w:lang w:val="en-US"/>
        </w:rPr>
        <w:t>, Portolano B</w:t>
      </w:r>
      <w:r w:rsidR="007412A6" w:rsidRPr="00C86C56">
        <w:rPr>
          <w:lang w:val="en-US"/>
        </w:rPr>
        <w:t>.</w:t>
      </w:r>
      <w:r w:rsidRPr="00C86C56">
        <w:rPr>
          <w:lang w:val="en-US"/>
        </w:rPr>
        <w:t>, Damiani G</w:t>
      </w:r>
      <w:r w:rsidR="007412A6" w:rsidRPr="00C86C56">
        <w:rPr>
          <w:lang w:val="en-US"/>
        </w:rPr>
        <w:t>.</w:t>
      </w:r>
      <w:r w:rsidRPr="00C86C56">
        <w:rPr>
          <w:lang w:val="en-US"/>
        </w:rPr>
        <w:t xml:space="preserve">, </w:t>
      </w:r>
      <w:r w:rsidR="0081677C" w:rsidRPr="00C86C56">
        <w:rPr>
          <w:i/>
          <w:lang w:val="en-US"/>
        </w:rPr>
        <w:t>et al.</w:t>
      </w:r>
      <w:r w:rsidRPr="00C86C56">
        <w:rPr>
          <w:lang w:val="en-US"/>
        </w:rPr>
        <w:t xml:space="preserve"> </w:t>
      </w:r>
      <w:r w:rsidR="007412A6" w:rsidRPr="0081677C">
        <w:rPr>
          <w:lang w:val="en-US"/>
        </w:rPr>
        <w:t xml:space="preserve">(2003) </w:t>
      </w:r>
      <w:r w:rsidRPr="0081677C">
        <w:rPr>
          <w:lang w:val="en-US"/>
        </w:rPr>
        <w:t>The hairless (</w:t>
      </w:r>
      <w:proofErr w:type="spellStart"/>
      <w:r w:rsidRPr="0081677C">
        <w:rPr>
          <w:lang w:val="en-US"/>
        </w:rPr>
        <w:t>hr</w:t>
      </w:r>
      <w:proofErr w:type="spellEnd"/>
      <w:r w:rsidRPr="0081677C">
        <w:rPr>
          <w:lang w:val="en-US"/>
        </w:rPr>
        <w:t xml:space="preserve">) gene is involved in the congenital </w:t>
      </w:r>
      <w:proofErr w:type="spellStart"/>
      <w:r w:rsidRPr="0081677C">
        <w:rPr>
          <w:lang w:val="en-US"/>
        </w:rPr>
        <w:t>hypotrichosis</w:t>
      </w:r>
      <w:proofErr w:type="spellEnd"/>
      <w:r w:rsidRPr="0081677C">
        <w:rPr>
          <w:lang w:val="en-US"/>
        </w:rPr>
        <w:t xml:space="preserve"> of Valle del </w:t>
      </w:r>
      <w:proofErr w:type="spellStart"/>
      <w:r w:rsidRPr="0081677C">
        <w:rPr>
          <w:lang w:val="en-US"/>
        </w:rPr>
        <w:t>Belice</w:t>
      </w:r>
      <w:proofErr w:type="spellEnd"/>
      <w:r w:rsidRPr="0081677C">
        <w:rPr>
          <w:lang w:val="en-US"/>
        </w:rPr>
        <w:t xml:space="preserve"> sheep. </w:t>
      </w:r>
      <w:r w:rsidRPr="005F3C88">
        <w:rPr>
          <w:i/>
          <w:lang w:val="en-US"/>
        </w:rPr>
        <w:t>Genet</w:t>
      </w:r>
      <w:r w:rsidR="007412A6" w:rsidRPr="005F3C88">
        <w:rPr>
          <w:i/>
          <w:lang w:val="en-US"/>
        </w:rPr>
        <w:t xml:space="preserve">ics </w:t>
      </w:r>
      <w:r w:rsidRPr="005F3C88">
        <w:rPr>
          <w:i/>
          <w:lang w:val="en-US"/>
        </w:rPr>
        <w:t>Sel</w:t>
      </w:r>
      <w:r w:rsidR="007412A6" w:rsidRPr="005F3C88">
        <w:rPr>
          <w:i/>
          <w:lang w:val="en-US"/>
        </w:rPr>
        <w:t>ection and</w:t>
      </w:r>
      <w:r w:rsidRPr="005F3C88">
        <w:rPr>
          <w:i/>
          <w:lang w:val="en-US"/>
        </w:rPr>
        <w:t xml:space="preserve"> Evol</w:t>
      </w:r>
      <w:r w:rsidR="007412A6" w:rsidRPr="005F3C88">
        <w:rPr>
          <w:i/>
          <w:lang w:val="en-US"/>
        </w:rPr>
        <w:t>ution</w:t>
      </w:r>
      <w:r w:rsidR="007412A6" w:rsidRPr="005F3C88">
        <w:rPr>
          <w:lang w:val="en-US"/>
        </w:rPr>
        <w:t xml:space="preserve"> </w:t>
      </w:r>
      <w:r w:rsidR="00E2674E" w:rsidRPr="005F3C88">
        <w:rPr>
          <w:b/>
          <w:lang w:val="en-US"/>
        </w:rPr>
        <w:t>35</w:t>
      </w:r>
      <w:r w:rsidR="00E2674E" w:rsidRPr="005F3C88">
        <w:rPr>
          <w:lang w:val="en-US"/>
        </w:rPr>
        <w:t xml:space="preserve">, </w:t>
      </w:r>
      <w:r w:rsidRPr="005F3C88">
        <w:rPr>
          <w:lang w:val="en-US"/>
        </w:rPr>
        <w:t>S147-56.</w:t>
      </w:r>
    </w:p>
    <w:p w14:paraId="59542269" w14:textId="4CE9AC59" w:rsidR="00DD5585" w:rsidRPr="00B96D4B" w:rsidRDefault="00DD5585" w:rsidP="00DA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67" w:hanging="567"/>
        <w:rPr>
          <w:lang w:val="en-US"/>
        </w:rPr>
      </w:pPr>
      <w:r w:rsidRPr="00B96D4B">
        <w:rPr>
          <w:lang w:val="en-US"/>
        </w:rPr>
        <w:t xml:space="preserve">Fontanesi L., Scotti E., Gallo M., Nanni Costa L. &amp; Dall'Olio S. (2016) Authentication of “mono-breed” pork products: Identification of a coat </w:t>
      </w:r>
      <w:proofErr w:type="spellStart"/>
      <w:r w:rsidRPr="00B96D4B">
        <w:rPr>
          <w:lang w:val="en-US"/>
        </w:rPr>
        <w:t>colour</w:t>
      </w:r>
      <w:proofErr w:type="spellEnd"/>
      <w:r w:rsidRPr="00B96D4B">
        <w:rPr>
          <w:lang w:val="en-US"/>
        </w:rPr>
        <w:t xml:space="preserve"> gene marker in </w:t>
      </w:r>
      <w:proofErr w:type="spellStart"/>
      <w:r w:rsidRPr="00B96D4B">
        <w:rPr>
          <w:lang w:val="en-US"/>
        </w:rPr>
        <w:t>Cinta</w:t>
      </w:r>
      <w:proofErr w:type="spellEnd"/>
      <w:r w:rsidRPr="00B96D4B">
        <w:rPr>
          <w:lang w:val="en-US"/>
        </w:rPr>
        <w:t xml:space="preserve"> </w:t>
      </w:r>
      <w:proofErr w:type="spellStart"/>
      <w:r w:rsidRPr="00B96D4B">
        <w:rPr>
          <w:lang w:val="en-US"/>
        </w:rPr>
        <w:t>Senese</w:t>
      </w:r>
      <w:proofErr w:type="spellEnd"/>
      <w:r w:rsidRPr="00B96D4B">
        <w:rPr>
          <w:lang w:val="en-US"/>
        </w:rPr>
        <w:t xml:space="preserve"> pigs useful to this purpose. </w:t>
      </w:r>
      <w:r w:rsidRPr="00B96D4B">
        <w:rPr>
          <w:i/>
          <w:iCs/>
          <w:lang w:val="en-US"/>
        </w:rPr>
        <w:t>Livestock Science</w:t>
      </w:r>
      <w:r w:rsidRPr="00B96D4B">
        <w:rPr>
          <w:lang w:val="en-US"/>
        </w:rPr>
        <w:t xml:space="preserve"> </w:t>
      </w:r>
      <w:r w:rsidRPr="00B96D4B">
        <w:rPr>
          <w:b/>
          <w:iCs/>
          <w:lang w:val="en-US"/>
        </w:rPr>
        <w:t>184</w:t>
      </w:r>
      <w:r w:rsidRPr="00B96D4B">
        <w:rPr>
          <w:lang w:val="en-US"/>
        </w:rPr>
        <w:t>, 71-7.</w:t>
      </w:r>
    </w:p>
    <w:p w14:paraId="019A342E" w14:textId="1078E708" w:rsidR="005F3C88" w:rsidRDefault="00962ECE" w:rsidP="00DA469A">
      <w:pPr>
        <w:spacing w:line="480" w:lineRule="auto"/>
        <w:ind w:left="567" w:hanging="567"/>
        <w:jc w:val="both"/>
        <w:rPr>
          <w:rStyle w:val="CitazioneHTML"/>
          <w:lang w:val="en"/>
        </w:rPr>
      </w:pPr>
      <w:r w:rsidRPr="005F3C88">
        <w:rPr>
          <w:rStyle w:val="author"/>
          <w:iCs/>
          <w:lang w:val="en"/>
        </w:rPr>
        <w:t>Flanagan S.</w:t>
      </w:r>
      <w:r w:rsidR="00D301C9" w:rsidRPr="005F3C88">
        <w:rPr>
          <w:rStyle w:val="author"/>
          <w:iCs/>
          <w:lang w:val="en"/>
        </w:rPr>
        <w:t>P</w:t>
      </w:r>
      <w:r w:rsidR="00D301C9" w:rsidRPr="005F3C88">
        <w:rPr>
          <w:rStyle w:val="CitazioneHTML"/>
          <w:lang w:val="en"/>
        </w:rPr>
        <w:t>.</w:t>
      </w:r>
      <w:r w:rsidRPr="005F3C88">
        <w:rPr>
          <w:rStyle w:val="CitazioneHTML"/>
          <w:lang w:val="en"/>
        </w:rPr>
        <w:t xml:space="preserve"> </w:t>
      </w:r>
      <w:r w:rsidRPr="005F3C88">
        <w:rPr>
          <w:rStyle w:val="CitazioneHTML"/>
          <w:i w:val="0"/>
          <w:lang w:val="en"/>
        </w:rPr>
        <w:t>(1966)</w:t>
      </w:r>
      <w:r w:rsidR="00D301C9" w:rsidRPr="005F3C88">
        <w:rPr>
          <w:rStyle w:val="CitazioneHTML"/>
          <w:lang w:val="en"/>
        </w:rPr>
        <w:t xml:space="preserve"> </w:t>
      </w:r>
      <w:r w:rsidR="00D301C9" w:rsidRPr="005F3C88">
        <w:rPr>
          <w:rStyle w:val="articletitle"/>
          <w:iCs/>
          <w:lang w:val="en"/>
        </w:rPr>
        <w:t>‘Nude’ a new hairless gene with pleiotropic effects in the mouse</w:t>
      </w:r>
      <w:r w:rsidR="00D301C9" w:rsidRPr="005F3C88">
        <w:rPr>
          <w:rStyle w:val="CitazioneHTML"/>
          <w:lang w:val="en"/>
        </w:rPr>
        <w:t xml:space="preserve">. </w:t>
      </w:r>
      <w:r w:rsidR="00D301C9" w:rsidRPr="005F3C88">
        <w:rPr>
          <w:rStyle w:val="journaltitle"/>
          <w:i/>
          <w:iCs/>
          <w:lang w:val="en"/>
        </w:rPr>
        <w:t>Genet</w:t>
      </w:r>
      <w:r w:rsidRPr="005F3C88">
        <w:rPr>
          <w:rStyle w:val="journaltitle"/>
          <w:i/>
          <w:iCs/>
          <w:lang w:val="en"/>
        </w:rPr>
        <w:t>ic</w:t>
      </w:r>
      <w:r w:rsidR="00D301C9" w:rsidRPr="005F3C88">
        <w:rPr>
          <w:rStyle w:val="journaltitle"/>
          <w:i/>
          <w:iCs/>
          <w:lang w:val="en"/>
        </w:rPr>
        <w:t xml:space="preserve"> Res</w:t>
      </w:r>
      <w:r w:rsidRPr="005F3C88">
        <w:rPr>
          <w:rStyle w:val="journaltitle"/>
          <w:i/>
          <w:iCs/>
          <w:lang w:val="en"/>
        </w:rPr>
        <w:t>earch</w:t>
      </w:r>
      <w:r w:rsidR="00D301C9" w:rsidRPr="005F3C88">
        <w:rPr>
          <w:rStyle w:val="CitazioneHTML"/>
          <w:lang w:val="en"/>
        </w:rPr>
        <w:t xml:space="preserve"> </w:t>
      </w:r>
      <w:r w:rsidR="00D301C9" w:rsidRPr="005F3C88">
        <w:rPr>
          <w:rStyle w:val="vol"/>
          <w:b/>
          <w:iCs/>
          <w:lang w:val="en"/>
        </w:rPr>
        <w:t>8</w:t>
      </w:r>
      <w:r w:rsidR="00D231D8" w:rsidRPr="005F3C88">
        <w:rPr>
          <w:rStyle w:val="CitazioneHTML"/>
          <w:lang w:val="en"/>
        </w:rPr>
        <w:t xml:space="preserve">, </w:t>
      </w:r>
      <w:r w:rsidR="00D301C9" w:rsidRPr="005F3C88">
        <w:rPr>
          <w:rStyle w:val="pagefirst"/>
          <w:iCs/>
          <w:lang w:val="en"/>
        </w:rPr>
        <w:t>295</w:t>
      </w:r>
      <w:r w:rsidR="00D231D8" w:rsidRPr="005F3C88">
        <w:rPr>
          <w:rStyle w:val="CitazioneHTML"/>
          <w:lang w:val="en"/>
        </w:rPr>
        <w:t>-</w:t>
      </w:r>
      <w:r w:rsidR="00D301C9" w:rsidRPr="005F3C88">
        <w:rPr>
          <w:rStyle w:val="pagelast"/>
          <w:iCs/>
          <w:lang w:val="en"/>
        </w:rPr>
        <w:t>309</w:t>
      </w:r>
      <w:r w:rsidR="00D301C9" w:rsidRPr="005F3C88">
        <w:rPr>
          <w:rStyle w:val="CitazioneHTML"/>
          <w:lang w:val="en"/>
        </w:rPr>
        <w:t>.</w:t>
      </w:r>
    </w:p>
    <w:p w14:paraId="4E3E88EC" w14:textId="4E67B9C2" w:rsidR="005F3C88" w:rsidRPr="00C95012" w:rsidRDefault="005F3C88" w:rsidP="00DA469A">
      <w:pPr>
        <w:spacing w:line="480" w:lineRule="auto"/>
        <w:ind w:left="567" w:hanging="567"/>
        <w:jc w:val="both"/>
        <w:rPr>
          <w:color w:val="000000" w:themeColor="text1"/>
          <w:lang w:val="en-US"/>
        </w:rPr>
      </w:pPr>
      <w:r w:rsidRPr="00C86C56">
        <w:rPr>
          <w:color w:val="000000"/>
          <w:lang w:val="en-US" w:eastAsia="en-US"/>
        </w:rPr>
        <w:t xml:space="preserve">Frank J., Pignata C., </w:t>
      </w:r>
      <w:proofErr w:type="spellStart"/>
      <w:r w:rsidRPr="00C86C56">
        <w:rPr>
          <w:color w:val="000000"/>
          <w:lang w:val="en-US" w:eastAsia="en-US"/>
        </w:rPr>
        <w:t>Panteleyev</w:t>
      </w:r>
      <w:proofErr w:type="spellEnd"/>
      <w:r w:rsidRPr="00C86C56">
        <w:rPr>
          <w:color w:val="000000"/>
          <w:lang w:val="en-US" w:eastAsia="en-US"/>
        </w:rPr>
        <w:t xml:space="preserve"> A.A., </w:t>
      </w:r>
      <w:r w:rsidR="0081677C" w:rsidRPr="00C86C56">
        <w:rPr>
          <w:i/>
          <w:color w:val="000000"/>
          <w:lang w:val="en-US" w:eastAsia="en-US"/>
        </w:rPr>
        <w:t>et al.</w:t>
      </w:r>
      <w:r w:rsidRPr="00C86C56">
        <w:rPr>
          <w:color w:val="000000"/>
          <w:lang w:val="en-US" w:eastAsia="en-US"/>
        </w:rPr>
        <w:t xml:space="preserve"> </w:t>
      </w:r>
      <w:r w:rsidRPr="007B0828">
        <w:rPr>
          <w:color w:val="000000"/>
          <w:lang w:val="en-US" w:eastAsia="en-US"/>
        </w:rPr>
        <w:t xml:space="preserve">(1999) Exposing the human nude phenotype. </w:t>
      </w:r>
      <w:r w:rsidRPr="007B0828">
        <w:rPr>
          <w:i/>
          <w:color w:val="000000"/>
          <w:lang w:val="en-US" w:eastAsia="en-US"/>
        </w:rPr>
        <w:t>Nature</w:t>
      </w:r>
      <w:r w:rsidRPr="007B0828">
        <w:rPr>
          <w:color w:val="000000"/>
          <w:lang w:val="en-US" w:eastAsia="en-US"/>
        </w:rPr>
        <w:t xml:space="preserve"> </w:t>
      </w:r>
      <w:r w:rsidRPr="007B0828">
        <w:rPr>
          <w:b/>
          <w:color w:val="000000"/>
          <w:lang w:val="en-US" w:eastAsia="en-US"/>
        </w:rPr>
        <w:t>398</w:t>
      </w:r>
      <w:r w:rsidRPr="007B0828">
        <w:rPr>
          <w:color w:val="000000"/>
          <w:lang w:val="en-US" w:eastAsia="en-US"/>
        </w:rPr>
        <w:t xml:space="preserve">:473-4. </w:t>
      </w:r>
    </w:p>
    <w:p w14:paraId="14FA7E08" w14:textId="77777777" w:rsidR="00D301C9" w:rsidRPr="005F3C88" w:rsidRDefault="00D301C9" w:rsidP="00DA469A">
      <w:pPr>
        <w:pStyle w:val="PreformattatoHTML"/>
        <w:spacing w:line="480" w:lineRule="auto"/>
        <w:ind w:left="567" w:hanging="567"/>
        <w:rPr>
          <w:rFonts w:ascii="Times New Roman" w:hAnsi="Times New Roman" w:cs="Times New Roman"/>
          <w:sz w:val="24"/>
          <w:szCs w:val="24"/>
          <w:lang w:val="en-US"/>
        </w:rPr>
      </w:pPr>
      <w:proofErr w:type="spellStart"/>
      <w:r w:rsidRPr="005F3C88">
        <w:rPr>
          <w:rFonts w:ascii="Times New Roman" w:hAnsi="Times New Roman" w:cs="Times New Roman"/>
          <w:sz w:val="24"/>
          <w:szCs w:val="24"/>
          <w:lang w:val="en-US"/>
        </w:rPr>
        <w:t>Hannenhalli</w:t>
      </w:r>
      <w:proofErr w:type="spellEnd"/>
      <w:r w:rsidRPr="005F3C88">
        <w:rPr>
          <w:rFonts w:ascii="Times New Roman" w:hAnsi="Times New Roman" w:cs="Times New Roman"/>
          <w:sz w:val="24"/>
          <w:szCs w:val="24"/>
          <w:lang w:val="en-US"/>
        </w:rPr>
        <w:t xml:space="preserve"> S</w:t>
      </w:r>
      <w:r w:rsidR="00E2674E" w:rsidRPr="005F3C88">
        <w:rPr>
          <w:rFonts w:ascii="Times New Roman" w:hAnsi="Times New Roman" w:cs="Times New Roman"/>
          <w:sz w:val="24"/>
          <w:szCs w:val="24"/>
          <w:lang w:val="en-US"/>
        </w:rPr>
        <w:t>. &amp;</w:t>
      </w:r>
      <w:r w:rsidRPr="005F3C88">
        <w:rPr>
          <w:rFonts w:ascii="Times New Roman" w:hAnsi="Times New Roman" w:cs="Times New Roman"/>
          <w:sz w:val="24"/>
          <w:szCs w:val="24"/>
          <w:lang w:val="en-US"/>
        </w:rPr>
        <w:t xml:space="preserve"> </w:t>
      </w:r>
      <w:proofErr w:type="spellStart"/>
      <w:r w:rsidRPr="005F3C88">
        <w:rPr>
          <w:rFonts w:ascii="Times New Roman" w:hAnsi="Times New Roman" w:cs="Times New Roman"/>
          <w:sz w:val="24"/>
          <w:szCs w:val="24"/>
          <w:lang w:val="en-US"/>
        </w:rPr>
        <w:t>Kaestner</w:t>
      </w:r>
      <w:proofErr w:type="spellEnd"/>
      <w:r w:rsidRPr="005F3C88">
        <w:rPr>
          <w:rFonts w:ascii="Times New Roman" w:hAnsi="Times New Roman" w:cs="Times New Roman"/>
          <w:sz w:val="24"/>
          <w:szCs w:val="24"/>
          <w:lang w:val="en-US"/>
        </w:rPr>
        <w:t xml:space="preserve"> K</w:t>
      </w:r>
      <w:r w:rsidR="00E2674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H</w:t>
      </w:r>
      <w:r w:rsidR="00E2674E" w:rsidRPr="005F3C88">
        <w:rPr>
          <w:rFonts w:ascii="Times New Roman" w:hAnsi="Times New Roman" w:cs="Times New Roman"/>
          <w:sz w:val="24"/>
          <w:szCs w:val="24"/>
          <w:lang w:val="en-US"/>
        </w:rPr>
        <w:t>. (2009)</w:t>
      </w:r>
      <w:r w:rsidRPr="005F3C88">
        <w:rPr>
          <w:rFonts w:ascii="Times New Roman" w:hAnsi="Times New Roman" w:cs="Times New Roman"/>
          <w:sz w:val="24"/>
          <w:szCs w:val="24"/>
          <w:lang w:val="en-US"/>
        </w:rPr>
        <w:t xml:space="preserve"> The evolution of Fox genes and their role in development and disease. </w:t>
      </w:r>
      <w:r w:rsidRPr="005F3C88">
        <w:rPr>
          <w:rFonts w:ascii="Times New Roman" w:hAnsi="Times New Roman" w:cs="Times New Roman"/>
          <w:i/>
          <w:sz w:val="24"/>
          <w:szCs w:val="24"/>
          <w:lang w:val="en-US"/>
        </w:rPr>
        <w:t>Nat</w:t>
      </w:r>
      <w:r w:rsidR="00E2674E" w:rsidRPr="005F3C88">
        <w:rPr>
          <w:rFonts w:ascii="Times New Roman" w:hAnsi="Times New Roman" w:cs="Times New Roman"/>
          <w:i/>
          <w:sz w:val="24"/>
          <w:szCs w:val="24"/>
          <w:lang w:val="en-US"/>
        </w:rPr>
        <w:t>ure</w:t>
      </w:r>
      <w:r w:rsidRPr="005F3C88">
        <w:rPr>
          <w:rFonts w:ascii="Times New Roman" w:hAnsi="Times New Roman" w:cs="Times New Roman"/>
          <w:i/>
          <w:sz w:val="24"/>
          <w:szCs w:val="24"/>
          <w:lang w:val="en-US"/>
        </w:rPr>
        <w:t xml:space="preserve"> Rev</w:t>
      </w:r>
      <w:r w:rsidR="00E2674E" w:rsidRPr="005F3C88">
        <w:rPr>
          <w:rFonts w:ascii="Times New Roman" w:hAnsi="Times New Roman" w:cs="Times New Roman"/>
          <w:i/>
          <w:sz w:val="24"/>
          <w:szCs w:val="24"/>
          <w:lang w:val="en-US"/>
        </w:rPr>
        <w:t>iews</w:t>
      </w:r>
      <w:r w:rsidRPr="005F3C88">
        <w:rPr>
          <w:rFonts w:ascii="Times New Roman" w:hAnsi="Times New Roman" w:cs="Times New Roman"/>
          <w:i/>
          <w:sz w:val="24"/>
          <w:szCs w:val="24"/>
          <w:lang w:val="en-US"/>
        </w:rPr>
        <w:t xml:space="preserve"> Genet</w:t>
      </w:r>
      <w:r w:rsidR="00E2674E" w:rsidRPr="005F3C88">
        <w:rPr>
          <w:rFonts w:ascii="Times New Roman" w:hAnsi="Times New Roman" w:cs="Times New Roman"/>
          <w:i/>
          <w:sz w:val="24"/>
          <w:szCs w:val="24"/>
          <w:lang w:val="en-US"/>
        </w:rPr>
        <w:t>ics</w:t>
      </w:r>
      <w:r w:rsidR="00E2674E" w:rsidRPr="005F3C88">
        <w:rPr>
          <w:rFonts w:ascii="Times New Roman" w:hAnsi="Times New Roman" w:cs="Times New Roman"/>
          <w:sz w:val="24"/>
          <w:szCs w:val="24"/>
          <w:lang w:val="en-US"/>
        </w:rPr>
        <w:t xml:space="preserve"> </w:t>
      </w:r>
      <w:r w:rsidRPr="005F3C88">
        <w:rPr>
          <w:rFonts w:ascii="Times New Roman" w:hAnsi="Times New Roman" w:cs="Times New Roman"/>
          <w:b/>
          <w:sz w:val="24"/>
          <w:szCs w:val="24"/>
          <w:lang w:val="en-US"/>
        </w:rPr>
        <w:t>10</w:t>
      </w:r>
      <w:r w:rsidR="00E2674E" w:rsidRPr="005F3C88">
        <w:rPr>
          <w:rFonts w:ascii="Times New Roman" w:hAnsi="Times New Roman" w:cs="Times New Roman"/>
          <w:sz w:val="24"/>
          <w:szCs w:val="24"/>
          <w:lang w:val="en-US"/>
        </w:rPr>
        <w:t xml:space="preserve">, </w:t>
      </w:r>
      <w:r w:rsidRPr="005F3C88">
        <w:rPr>
          <w:rFonts w:ascii="Times New Roman" w:hAnsi="Times New Roman" w:cs="Times New Roman"/>
          <w:sz w:val="24"/>
          <w:szCs w:val="24"/>
          <w:lang w:val="en-US"/>
        </w:rPr>
        <w:t>233-40.</w:t>
      </w:r>
    </w:p>
    <w:p w14:paraId="14FA7E09" w14:textId="77777777" w:rsidR="00D301C9" w:rsidRPr="005F3C88" w:rsidRDefault="00D301C9" w:rsidP="00DA469A">
      <w:pPr>
        <w:pStyle w:val="PreformattatoHTML"/>
        <w:spacing w:line="480" w:lineRule="auto"/>
        <w:ind w:left="567" w:hanging="567"/>
        <w:rPr>
          <w:rFonts w:ascii="Times New Roman" w:hAnsi="Times New Roman" w:cs="Times New Roman"/>
          <w:color w:val="000000" w:themeColor="text1"/>
          <w:sz w:val="24"/>
          <w:szCs w:val="24"/>
          <w:lang w:val="en-US"/>
        </w:rPr>
      </w:pPr>
      <w:r w:rsidRPr="005F3C88">
        <w:rPr>
          <w:rFonts w:ascii="Times New Roman" w:hAnsi="Times New Roman" w:cs="Times New Roman"/>
          <w:sz w:val="24"/>
          <w:szCs w:val="24"/>
          <w:lang w:val="en-US"/>
        </w:rPr>
        <w:t>Jackson B</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C</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Carpenter C</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xml:space="preserve">, </w:t>
      </w:r>
      <w:proofErr w:type="spellStart"/>
      <w:r w:rsidRPr="005F3C88">
        <w:rPr>
          <w:rFonts w:ascii="Times New Roman" w:hAnsi="Times New Roman" w:cs="Times New Roman"/>
          <w:sz w:val="24"/>
          <w:szCs w:val="24"/>
          <w:lang w:val="en-US"/>
        </w:rPr>
        <w:t>Nebert</w:t>
      </w:r>
      <w:proofErr w:type="spellEnd"/>
      <w:r w:rsidRPr="005F3C88">
        <w:rPr>
          <w:rFonts w:ascii="Times New Roman" w:hAnsi="Times New Roman" w:cs="Times New Roman"/>
          <w:sz w:val="24"/>
          <w:szCs w:val="24"/>
          <w:lang w:val="en-US"/>
        </w:rPr>
        <w:t xml:space="preserve"> D</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W</w:t>
      </w:r>
      <w:r w:rsidR="00962ECE" w:rsidRPr="005F3C88">
        <w:rPr>
          <w:rFonts w:ascii="Times New Roman" w:hAnsi="Times New Roman" w:cs="Times New Roman"/>
          <w:sz w:val="24"/>
          <w:szCs w:val="24"/>
          <w:lang w:val="en-US"/>
        </w:rPr>
        <w:t>. &amp;</w:t>
      </w:r>
      <w:r w:rsidRPr="005F3C88">
        <w:rPr>
          <w:rFonts w:ascii="Times New Roman" w:hAnsi="Times New Roman" w:cs="Times New Roman"/>
          <w:sz w:val="24"/>
          <w:szCs w:val="24"/>
          <w:lang w:val="en-US"/>
        </w:rPr>
        <w:t xml:space="preserve"> </w:t>
      </w:r>
      <w:proofErr w:type="spellStart"/>
      <w:r w:rsidRPr="005F3C88">
        <w:rPr>
          <w:rFonts w:ascii="Times New Roman" w:hAnsi="Times New Roman" w:cs="Times New Roman"/>
          <w:sz w:val="24"/>
          <w:szCs w:val="24"/>
          <w:lang w:val="en-US"/>
        </w:rPr>
        <w:t>Vasiliou</w:t>
      </w:r>
      <w:proofErr w:type="spellEnd"/>
      <w:r w:rsidRPr="005F3C88">
        <w:rPr>
          <w:rFonts w:ascii="Times New Roman" w:hAnsi="Times New Roman" w:cs="Times New Roman"/>
          <w:sz w:val="24"/>
          <w:szCs w:val="24"/>
          <w:lang w:val="en-US"/>
        </w:rPr>
        <w:t xml:space="preserve"> V. </w:t>
      </w:r>
      <w:r w:rsidR="00962ECE" w:rsidRPr="005F3C88">
        <w:rPr>
          <w:rFonts w:ascii="Times New Roman" w:hAnsi="Times New Roman" w:cs="Times New Roman"/>
          <w:sz w:val="24"/>
          <w:szCs w:val="24"/>
          <w:lang w:val="en-US"/>
        </w:rPr>
        <w:t xml:space="preserve">(2010) </w:t>
      </w:r>
      <w:r w:rsidRPr="005F3C88">
        <w:rPr>
          <w:rFonts w:ascii="Times New Roman" w:hAnsi="Times New Roman" w:cs="Times New Roman"/>
          <w:sz w:val="24"/>
          <w:szCs w:val="24"/>
          <w:lang w:val="en-US"/>
        </w:rPr>
        <w:t xml:space="preserve">Update of human and mouse </w:t>
      </w:r>
      <w:proofErr w:type="spellStart"/>
      <w:r w:rsidRPr="005F3C88">
        <w:rPr>
          <w:rFonts w:ascii="Times New Roman" w:hAnsi="Times New Roman" w:cs="Times New Roman"/>
          <w:sz w:val="24"/>
          <w:szCs w:val="24"/>
          <w:lang w:val="en-US"/>
        </w:rPr>
        <w:t>forkhead</w:t>
      </w:r>
      <w:proofErr w:type="spellEnd"/>
      <w:r w:rsidRPr="005F3C88">
        <w:rPr>
          <w:rFonts w:ascii="Times New Roman" w:hAnsi="Times New Roman" w:cs="Times New Roman"/>
          <w:sz w:val="24"/>
          <w:szCs w:val="24"/>
          <w:lang w:val="en-US"/>
        </w:rPr>
        <w:t xml:space="preserve"> box (FOX) gene families. </w:t>
      </w:r>
      <w:r w:rsidRPr="005F3C88">
        <w:rPr>
          <w:rFonts w:ascii="Times New Roman" w:hAnsi="Times New Roman" w:cs="Times New Roman"/>
          <w:i/>
          <w:sz w:val="24"/>
          <w:szCs w:val="24"/>
          <w:lang w:val="en-US"/>
        </w:rPr>
        <w:t>Hum</w:t>
      </w:r>
      <w:r w:rsidR="00962ECE" w:rsidRPr="005F3C88">
        <w:rPr>
          <w:rFonts w:ascii="Times New Roman" w:hAnsi="Times New Roman" w:cs="Times New Roman"/>
          <w:i/>
          <w:sz w:val="24"/>
          <w:szCs w:val="24"/>
          <w:lang w:val="en-US"/>
        </w:rPr>
        <w:t>an</w:t>
      </w:r>
      <w:r w:rsidRPr="005F3C88">
        <w:rPr>
          <w:rFonts w:ascii="Times New Roman" w:hAnsi="Times New Roman" w:cs="Times New Roman"/>
          <w:i/>
          <w:sz w:val="24"/>
          <w:szCs w:val="24"/>
          <w:lang w:val="en-US"/>
        </w:rPr>
        <w:t xml:space="preserve"> Genomics</w:t>
      </w:r>
      <w:r w:rsidR="00962ECE" w:rsidRPr="005F3C88">
        <w:rPr>
          <w:rFonts w:ascii="Times New Roman" w:hAnsi="Times New Roman" w:cs="Times New Roman"/>
          <w:sz w:val="24"/>
          <w:szCs w:val="24"/>
          <w:lang w:val="en-US"/>
        </w:rPr>
        <w:t xml:space="preserve"> </w:t>
      </w:r>
      <w:r w:rsidRPr="005F3C88">
        <w:rPr>
          <w:rFonts w:ascii="Times New Roman" w:hAnsi="Times New Roman" w:cs="Times New Roman"/>
          <w:b/>
          <w:sz w:val="24"/>
          <w:szCs w:val="24"/>
          <w:lang w:val="en-US"/>
        </w:rPr>
        <w:t>4</w:t>
      </w:r>
      <w:r w:rsidR="00962ECE" w:rsidRPr="005F3C88">
        <w:rPr>
          <w:rFonts w:ascii="Times New Roman" w:hAnsi="Times New Roman" w:cs="Times New Roman"/>
          <w:sz w:val="24"/>
          <w:szCs w:val="24"/>
          <w:lang w:val="en-US"/>
        </w:rPr>
        <w:t xml:space="preserve">, </w:t>
      </w:r>
      <w:r w:rsidRPr="005F3C88">
        <w:rPr>
          <w:rFonts w:ascii="Times New Roman" w:hAnsi="Times New Roman" w:cs="Times New Roman"/>
          <w:sz w:val="24"/>
          <w:szCs w:val="24"/>
          <w:lang w:val="en-US"/>
        </w:rPr>
        <w:t>345-52.</w:t>
      </w:r>
    </w:p>
    <w:p w14:paraId="14FA7E0A" w14:textId="77777777" w:rsidR="00D301C9" w:rsidRPr="005F3C88" w:rsidRDefault="00D301C9" w:rsidP="00DA469A">
      <w:pPr>
        <w:pStyle w:val="PreformattatoHTML"/>
        <w:spacing w:line="480" w:lineRule="auto"/>
        <w:ind w:left="567" w:hanging="567"/>
        <w:rPr>
          <w:rFonts w:ascii="Times New Roman" w:hAnsi="Times New Roman" w:cs="Times New Roman"/>
          <w:sz w:val="24"/>
          <w:szCs w:val="24"/>
          <w:lang w:val="en-US"/>
        </w:rPr>
      </w:pPr>
      <w:proofErr w:type="spellStart"/>
      <w:r w:rsidRPr="005F3C88">
        <w:rPr>
          <w:rFonts w:ascii="Times New Roman" w:hAnsi="Times New Roman" w:cs="Times New Roman"/>
          <w:sz w:val="24"/>
          <w:szCs w:val="24"/>
          <w:lang w:val="en-US"/>
        </w:rPr>
        <w:t>Karanth</w:t>
      </w:r>
      <w:proofErr w:type="spellEnd"/>
      <w:r w:rsidRPr="005F3C88">
        <w:rPr>
          <w:rFonts w:ascii="Times New Roman" w:hAnsi="Times New Roman" w:cs="Times New Roman"/>
          <w:sz w:val="24"/>
          <w:szCs w:val="24"/>
          <w:lang w:val="en-US"/>
        </w:rPr>
        <w:t xml:space="preserve"> S</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xml:space="preserve">, </w:t>
      </w:r>
      <w:proofErr w:type="spellStart"/>
      <w:r w:rsidRPr="005F3C88">
        <w:rPr>
          <w:rFonts w:ascii="Times New Roman" w:hAnsi="Times New Roman" w:cs="Times New Roman"/>
          <w:sz w:val="24"/>
          <w:szCs w:val="24"/>
          <w:lang w:val="en-US"/>
        </w:rPr>
        <w:t>Zinkhan</w:t>
      </w:r>
      <w:proofErr w:type="spellEnd"/>
      <w:r w:rsidRPr="005F3C88">
        <w:rPr>
          <w:rFonts w:ascii="Times New Roman" w:hAnsi="Times New Roman" w:cs="Times New Roman"/>
          <w:sz w:val="24"/>
          <w:szCs w:val="24"/>
          <w:lang w:val="en-US"/>
        </w:rPr>
        <w:t xml:space="preserve"> E</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K</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Hill J</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T</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Yost H</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J</w:t>
      </w:r>
      <w:r w:rsidR="00962ECE" w:rsidRPr="005F3C88">
        <w:rPr>
          <w:rFonts w:ascii="Times New Roman" w:hAnsi="Times New Roman" w:cs="Times New Roman"/>
          <w:sz w:val="24"/>
          <w:szCs w:val="24"/>
          <w:lang w:val="en-US"/>
        </w:rPr>
        <w:t>. &amp;</w:t>
      </w:r>
      <w:r w:rsidRPr="005F3C88">
        <w:rPr>
          <w:rFonts w:ascii="Times New Roman" w:hAnsi="Times New Roman" w:cs="Times New Roman"/>
          <w:sz w:val="24"/>
          <w:szCs w:val="24"/>
          <w:lang w:val="en-US"/>
        </w:rPr>
        <w:t xml:space="preserve"> Schlegel A. </w:t>
      </w:r>
      <w:r w:rsidR="00962ECE" w:rsidRPr="005F3C88">
        <w:rPr>
          <w:rFonts w:ascii="Times New Roman" w:hAnsi="Times New Roman" w:cs="Times New Roman"/>
          <w:sz w:val="24"/>
          <w:szCs w:val="24"/>
          <w:lang w:val="en-US"/>
        </w:rPr>
        <w:t xml:space="preserve">(2016) </w:t>
      </w:r>
      <w:r w:rsidRPr="005F3C88">
        <w:rPr>
          <w:rFonts w:ascii="Times New Roman" w:hAnsi="Times New Roman" w:cs="Times New Roman"/>
          <w:sz w:val="24"/>
          <w:szCs w:val="24"/>
          <w:lang w:val="en-US"/>
        </w:rPr>
        <w:t xml:space="preserve">FOXN3 regulates hepatic glucose utilization. </w:t>
      </w:r>
      <w:r w:rsidRPr="005F3C88">
        <w:rPr>
          <w:rFonts w:ascii="Times New Roman" w:hAnsi="Times New Roman" w:cs="Times New Roman"/>
          <w:i/>
          <w:sz w:val="24"/>
          <w:szCs w:val="24"/>
          <w:lang w:val="en-US"/>
        </w:rPr>
        <w:t>Cell Rep</w:t>
      </w:r>
      <w:r w:rsidR="00962ECE" w:rsidRPr="005F3C88">
        <w:rPr>
          <w:rFonts w:ascii="Times New Roman" w:hAnsi="Times New Roman" w:cs="Times New Roman"/>
          <w:i/>
          <w:sz w:val="24"/>
          <w:szCs w:val="24"/>
          <w:lang w:val="en-US"/>
        </w:rPr>
        <w:t>orts</w:t>
      </w:r>
      <w:r w:rsidRPr="005F3C88">
        <w:rPr>
          <w:rFonts w:ascii="Times New Roman" w:hAnsi="Times New Roman" w:cs="Times New Roman"/>
          <w:sz w:val="24"/>
          <w:szCs w:val="24"/>
          <w:lang w:val="en-US"/>
        </w:rPr>
        <w:t xml:space="preserve"> </w:t>
      </w:r>
      <w:r w:rsidRPr="005F3C88">
        <w:rPr>
          <w:rFonts w:ascii="Times New Roman" w:hAnsi="Times New Roman" w:cs="Times New Roman"/>
          <w:b/>
          <w:sz w:val="24"/>
          <w:szCs w:val="24"/>
          <w:lang w:val="en-US"/>
        </w:rPr>
        <w:t>15</w:t>
      </w:r>
      <w:r w:rsidR="00962ECE" w:rsidRPr="005F3C88">
        <w:rPr>
          <w:rFonts w:ascii="Times New Roman" w:hAnsi="Times New Roman" w:cs="Times New Roman"/>
          <w:sz w:val="24"/>
          <w:szCs w:val="24"/>
          <w:lang w:val="en-US"/>
        </w:rPr>
        <w:t xml:space="preserve">, </w:t>
      </w:r>
      <w:r w:rsidRPr="005F3C88">
        <w:rPr>
          <w:rFonts w:ascii="Times New Roman" w:hAnsi="Times New Roman" w:cs="Times New Roman"/>
          <w:sz w:val="24"/>
          <w:szCs w:val="24"/>
          <w:lang w:val="en-US"/>
        </w:rPr>
        <w:t xml:space="preserve">2745-55. </w:t>
      </w:r>
    </w:p>
    <w:p w14:paraId="14FA7E0B" w14:textId="6E81C23D" w:rsidR="00D301C9" w:rsidRPr="005F3C88" w:rsidRDefault="00D301C9" w:rsidP="00DA469A">
      <w:pPr>
        <w:spacing w:line="480" w:lineRule="auto"/>
        <w:ind w:left="567" w:hanging="567"/>
        <w:rPr>
          <w:color w:val="222222"/>
          <w:lang w:val="en-US"/>
        </w:rPr>
      </w:pPr>
      <w:r w:rsidRPr="005F3C88">
        <w:rPr>
          <w:color w:val="222222"/>
          <w:lang w:val="en-US"/>
        </w:rPr>
        <w:t>Lemus-Flores C., Ulloa-</w:t>
      </w:r>
      <w:proofErr w:type="spellStart"/>
      <w:r w:rsidRPr="005F3C88">
        <w:rPr>
          <w:color w:val="222222"/>
          <w:lang w:val="en-US"/>
        </w:rPr>
        <w:t>Arvizu</w:t>
      </w:r>
      <w:proofErr w:type="spellEnd"/>
      <w:r w:rsidRPr="005F3C88">
        <w:rPr>
          <w:color w:val="222222"/>
          <w:lang w:val="en-US"/>
        </w:rPr>
        <w:t xml:space="preserve"> R., Ramos-</w:t>
      </w:r>
      <w:proofErr w:type="spellStart"/>
      <w:r w:rsidRPr="005F3C88">
        <w:rPr>
          <w:color w:val="222222"/>
          <w:lang w:val="en-US"/>
        </w:rPr>
        <w:t>Kuri</w:t>
      </w:r>
      <w:proofErr w:type="spellEnd"/>
      <w:r w:rsidRPr="005F3C88">
        <w:rPr>
          <w:color w:val="222222"/>
          <w:lang w:val="en-US"/>
        </w:rPr>
        <w:t xml:space="preserve"> M., Estrada F.J. &amp; Alonso R.A. (2001) Genetic analysis of Mexican hairless pig populations. </w:t>
      </w:r>
      <w:r w:rsidRPr="005F3C88">
        <w:rPr>
          <w:i/>
          <w:iCs/>
          <w:color w:val="222222"/>
          <w:lang w:val="en-US"/>
        </w:rPr>
        <w:t xml:space="preserve">Journal of </w:t>
      </w:r>
      <w:r w:rsidR="008430DA" w:rsidRPr="005F3C88">
        <w:rPr>
          <w:i/>
          <w:iCs/>
          <w:color w:val="222222"/>
          <w:lang w:val="en-US"/>
        </w:rPr>
        <w:t>A</w:t>
      </w:r>
      <w:r w:rsidRPr="005F3C88">
        <w:rPr>
          <w:i/>
          <w:iCs/>
          <w:color w:val="222222"/>
          <w:lang w:val="en-US"/>
        </w:rPr>
        <w:t xml:space="preserve">nimal </w:t>
      </w:r>
      <w:r w:rsidR="008430DA" w:rsidRPr="005F3C88">
        <w:rPr>
          <w:i/>
          <w:iCs/>
          <w:color w:val="222222"/>
          <w:lang w:val="en-US"/>
        </w:rPr>
        <w:t>S</w:t>
      </w:r>
      <w:r w:rsidRPr="005F3C88">
        <w:rPr>
          <w:i/>
          <w:iCs/>
          <w:color w:val="222222"/>
          <w:lang w:val="en-US"/>
        </w:rPr>
        <w:t>cience</w:t>
      </w:r>
      <w:r w:rsidRPr="005F3C88">
        <w:rPr>
          <w:color w:val="222222"/>
          <w:lang w:val="en-US"/>
        </w:rPr>
        <w:t xml:space="preserve"> </w:t>
      </w:r>
      <w:r w:rsidRPr="005F3C88">
        <w:rPr>
          <w:b/>
          <w:iCs/>
          <w:color w:val="222222"/>
          <w:lang w:val="en-US"/>
        </w:rPr>
        <w:t>79</w:t>
      </w:r>
      <w:r w:rsidRPr="005F3C88">
        <w:rPr>
          <w:color w:val="222222"/>
          <w:lang w:val="en-US"/>
        </w:rPr>
        <w:t>, 3021-6.</w:t>
      </w:r>
    </w:p>
    <w:p w14:paraId="0305808C" w14:textId="634795E3" w:rsidR="00523F26" w:rsidRPr="005F3C88" w:rsidRDefault="00523F26" w:rsidP="00DA469A">
      <w:pPr>
        <w:spacing w:line="480" w:lineRule="auto"/>
        <w:ind w:left="567" w:hanging="567"/>
        <w:rPr>
          <w:color w:val="222222"/>
          <w:lang w:val="en-US"/>
        </w:rPr>
      </w:pPr>
      <w:r w:rsidRPr="005F3C88">
        <w:rPr>
          <w:lang w:val="en-US"/>
        </w:rPr>
        <w:lastRenderedPageBreak/>
        <w:t xml:space="preserve">Leroy G., </w:t>
      </w:r>
      <w:proofErr w:type="spellStart"/>
      <w:r w:rsidRPr="005F3C88">
        <w:rPr>
          <w:lang w:val="en-US"/>
        </w:rPr>
        <w:t>Besbes</w:t>
      </w:r>
      <w:proofErr w:type="spellEnd"/>
      <w:r w:rsidRPr="005F3C88">
        <w:rPr>
          <w:lang w:val="en-US"/>
        </w:rPr>
        <w:t xml:space="preserve"> B., Boettcher P., Hoffmann I., Capitan A. &amp; </w:t>
      </w:r>
      <w:proofErr w:type="spellStart"/>
      <w:r w:rsidRPr="005F3C88">
        <w:rPr>
          <w:lang w:val="en-US"/>
        </w:rPr>
        <w:t>Baumung</w:t>
      </w:r>
      <w:proofErr w:type="spellEnd"/>
      <w:r w:rsidRPr="005F3C88">
        <w:rPr>
          <w:lang w:val="en-US"/>
        </w:rPr>
        <w:t xml:space="preserve"> R. (2016) Rare phenotypes in domestic animals: unique resources for multiple applications. </w:t>
      </w:r>
      <w:r w:rsidRPr="005F3C88">
        <w:rPr>
          <w:i/>
          <w:lang w:val="en-US"/>
        </w:rPr>
        <w:t>Animal Genetics</w:t>
      </w:r>
      <w:r w:rsidRPr="005F3C88">
        <w:rPr>
          <w:lang w:val="en-US"/>
        </w:rPr>
        <w:t xml:space="preserve"> </w:t>
      </w:r>
      <w:r w:rsidRPr="005F3C88">
        <w:rPr>
          <w:b/>
          <w:lang w:val="en-US"/>
        </w:rPr>
        <w:t>47</w:t>
      </w:r>
      <w:r w:rsidRPr="005F3C88">
        <w:rPr>
          <w:lang w:val="en-US"/>
        </w:rPr>
        <w:t>, 141-53.</w:t>
      </w:r>
    </w:p>
    <w:p w14:paraId="14FA7E0C" w14:textId="5BECA836" w:rsidR="00D301C9" w:rsidRPr="005F3C88" w:rsidRDefault="00D301C9" w:rsidP="00DA469A">
      <w:pPr>
        <w:pStyle w:val="PreformattatoHTML"/>
        <w:spacing w:line="480" w:lineRule="auto"/>
        <w:ind w:left="567" w:hanging="567"/>
        <w:rPr>
          <w:rFonts w:ascii="Times New Roman" w:hAnsi="Times New Roman" w:cs="Times New Roman"/>
          <w:sz w:val="24"/>
          <w:szCs w:val="24"/>
          <w:lang w:val="en-US"/>
        </w:rPr>
      </w:pPr>
      <w:r w:rsidRPr="005F3C88">
        <w:rPr>
          <w:rFonts w:ascii="Times New Roman" w:hAnsi="Times New Roman" w:cs="Times New Roman"/>
          <w:sz w:val="24"/>
          <w:szCs w:val="24"/>
          <w:lang w:val="en-US"/>
        </w:rPr>
        <w:t>Meier N</w:t>
      </w:r>
      <w:r w:rsidR="00D231D8"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Dear T</w:t>
      </w:r>
      <w:r w:rsidR="00D231D8"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N</w:t>
      </w:r>
      <w:r w:rsidR="00D231D8" w:rsidRPr="005F3C88">
        <w:rPr>
          <w:rFonts w:ascii="Times New Roman" w:hAnsi="Times New Roman" w:cs="Times New Roman"/>
          <w:sz w:val="24"/>
          <w:szCs w:val="24"/>
          <w:lang w:val="en-US"/>
        </w:rPr>
        <w:t>. &amp;</w:t>
      </w:r>
      <w:r w:rsidRPr="005F3C88">
        <w:rPr>
          <w:rFonts w:ascii="Times New Roman" w:hAnsi="Times New Roman" w:cs="Times New Roman"/>
          <w:sz w:val="24"/>
          <w:szCs w:val="24"/>
          <w:lang w:val="en-US"/>
        </w:rPr>
        <w:t xml:space="preserve"> Boehm T. </w:t>
      </w:r>
      <w:r w:rsidR="00D231D8" w:rsidRPr="005F3C88">
        <w:rPr>
          <w:rFonts w:ascii="Times New Roman" w:hAnsi="Times New Roman" w:cs="Times New Roman"/>
          <w:sz w:val="24"/>
          <w:szCs w:val="24"/>
          <w:lang w:val="en-US"/>
        </w:rPr>
        <w:t xml:space="preserve">(1999) </w:t>
      </w:r>
      <w:proofErr w:type="spellStart"/>
      <w:r w:rsidRPr="005F3C88">
        <w:rPr>
          <w:rFonts w:ascii="Times New Roman" w:hAnsi="Times New Roman" w:cs="Times New Roman"/>
          <w:sz w:val="24"/>
          <w:szCs w:val="24"/>
          <w:lang w:val="en-US"/>
        </w:rPr>
        <w:t>Whn</w:t>
      </w:r>
      <w:proofErr w:type="spellEnd"/>
      <w:r w:rsidRPr="005F3C88">
        <w:rPr>
          <w:rFonts w:ascii="Times New Roman" w:hAnsi="Times New Roman" w:cs="Times New Roman"/>
          <w:sz w:val="24"/>
          <w:szCs w:val="24"/>
          <w:lang w:val="en-US"/>
        </w:rPr>
        <w:t xml:space="preserve"> and mHa3 are components of the genetic hierarchy controlling hair follicle differentiation. </w:t>
      </w:r>
      <w:r w:rsidRPr="005F3C88">
        <w:rPr>
          <w:rFonts w:ascii="Times New Roman" w:hAnsi="Times New Roman" w:cs="Times New Roman"/>
          <w:i/>
          <w:sz w:val="24"/>
          <w:szCs w:val="24"/>
          <w:lang w:val="en-US"/>
        </w:rPr>
        <w:t>Mech</w:t>
      </w:r>
      <w:r w:rsidR="00AF7011" w:rsidRPr="005F3C88">
        <w:rPr>
          <w:rFonts w:ascii="Times New Roman" w:hAnsi="Times New Roman" w:cs="Times New Roman"/>
          <w:i/>
          <w:sz w:val="24"/>
          <w:szCs w:val="24"/>
          <w:lang w:val="en-US"/>
        </w:rPr>
        <w:t>anisms of</w:t>
      </w:r>
      <w:r w:rsidRPr="005F3C88">
        <w:rPr>
          <w:rFonts w:ascii="Times New Roman" w:hAnsi="Times New Roman" w:cs="Times New Roman"/>
          <w:i/>
          <w:sz w:val="24"/>
          <w:szCs w:val="24"/>
          <w:lang w:val="en-US"/>
        </w:rPr>
        <w:t xml:space="preserve"> Dev</w:t>
      </w:r>
      <w:r w:rsidR="00AF7011" w:rsidRPr="005F3C88">
        <w:rPr>
          <w:rFonts w:ascii="Times New Roman" w:hAnsi="Times New Roman" w:cs="Times New Roman"/>
          <w:i/>
          <w:sz w:val="24"/>
          <w:szCs w:val="24"/>
          <w:lang w:val="en-US"/>
        </w:rPr>
        <w:t>elopment</w:t>
      </w:r>
      <w:r w:rsidRPr="005F3C88">
        <w:rPr>
          <w:rFonts w:ascii="Times New Roman" w:hAnsi="Times New Roman" w:cs="Times New Roman"/>
          <w:sz w:val="24"/>
          <w:szCs w:val="24"/>
          <w:lang w:val="en-US"/>
        </w:rPr>
        <w:t xml:space="preserve"> </w:t>
      </w:r>
      <w:r w:rsidRPr="005F3C88">
        <w:rPr>
          <w:rFonts w:ascii="Times New Roman" w:hAnsi="Times New Roman" w:cs="Times New Roman"/>
          <w:b/>
          <w:sz w:val="24"/>
          <w:szCs w:val="24"/>
          <w:lang w:val="en-US"/>
        </w:rPr>
        <w:t>89</w:t>
      </w:r>
      <w:r w:rsidR="00D231D8" w:rsidRPr="005F3C88">
        <w:rPr>
          <w:rFonts w:ascii="Times New Roman" w:hAnsi="Times New Roman" w:cs="Times New Roman"/>
          <w:sz w:val="24"/>
          <w:szCs w:val="24"/>
          <w:lang w:val="en-US"/>
        </w:rPr>
        <w:t xml:space="preserve">, </w:t>
      </w:r>
      <w:r w:rsidRPr="005F3C88">
        <w:rPr>
          <w:rFonts w:ascii="Times New Roman" w:hAnsi="Times New Roman" w:cs="Times New Roman"/>
          <w:sz w:val="24"/>
          <w:szCs w:val="24"/>
          <w:lang w:val="en-US"/>
        </w:rPr>
        <w:t>215-21.</w:t>
      </w:r>
    </w:p>
    <w:p w14:paraId="20FDFAF5" w14:textId="3950D91E" w:rsidR="00612251" w:rsidRPr="005F3C88" w:rsidRDefault="00612251" w:rsidP="00DA469A">
      <w:pPr>
        <w:pStyle w:val="PreformattatoHTML"/>
        <w:spacing w:line="480" w:lineRule="auto"/>
        <w:ind w:left="567" w:hanging="567"/>
        <w:rPr>
          <w:rFonts w:ascii="Times New Roman" w:hAnsi="Times New Roman" w:cs="Times New Roman"/>
          <w:color w:val="000000" w:themeColor="text1"/>
          <w:sz w:val="24"/>
          <w:szCs w:val="24"/>
          <w:lang w:val="en-US"/>
        </w:rPr>
      </w:pPr>
      <w:proofErr w:type="spellStart"/>
      <w:r w:rsidRPr="005F3C88">
        <w:rPr>
          <w:rFonts w:ascii="Times New Roman" w:hAnsi="Times New Roman" w:cs="Times New Roman"/>
          <w:sz w:val="24"/>
          <w:szCs w:val="24"/>
          <w:lang w:val="en-US"/>
        </w:rPr>
        <w:t>Mirmirani</w:t>
      </w:r>
      <w:proofErr w:type="spellEnd"/>
      <w:r w:rsidRPr="005F3C88">
        <w:rPr>
          <w:rFonts w:ascii="Times New Roman" w:hAnsi="Times New Roman" w:cs="Times New Roman"/>
          <w:sz w:val="24"/>
          <w:szCs w:val="24"/>
          <w:lang w:val="en-US"/>
        </w:rPr>
        <w:t xml:space="preserve"> P</w:t>
      </w:r>
      <w:r w:rsidR="00523F26"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xml:space="preserve"> &amp; </w:t>
      </w:r>
      <w:proofErr w:type="spellStart"/>
      <w:r w:rsidRPr="005F3C88">
        <w:rPr>
          <w:rFonts w:ascii="Times New Roman" w:hAnsi="Times New Roman" w:cs="Times New Roman"/>
          <w:sz w:val="24"/>
          <w:szCs w:val="24"/>
          <w:lang w:val="en-US"/>
        </w:rPr>
        <w:t>Karnik</w:t>
      </w:r>
      <w:proofErr w:type="spellEnd"/>
      <w:r w:rsidRPr="005F3C88">
        <w:rPr>
          <w:rFonts w:ascii="Times New Roman" w:hAnsi="Times New Roman" w:cs="Times New Roman"/>
          <w:sz w:val="24"/>
          <w:szCs w:val="24"/>
          <w:lang w:val="en-US"/>
        </w:rPr>
        <w:t xml:space="preserve"> P. (2010) Comparative gene expression profiling of senescent and androgenetic alopecia using microarray analysis. In: </w:t>
      </w:r>
      <w:r w:rsidRPr="00577A6F">
        <w:rPr>
          <w:rFonts w:ascii="Times New Roman" w:hAnsi="Times New Roman" w:cs="Times New Roman"/>
          <w:i/>
          <w:sz w:val="24"/>
          <w:szCs w:val="24"/>
          <w:lang w:val="en-US"/>
        </w:rPr>
        <w:t>Aging Hair</w:t>
      </w:r>
      <w:r w:rsidRPr="005F3C88">
        <w:rPr>
          <w:rFonts w:ascii="Times New Roman" w:hAnsi="Times New Roman" w:cs="Times New Roman"/>
          <w:sz w:val="24"/>
          <w:szCs w:val="24"/>
          <w:lang w:val="en-US"/>
        </w:rPr>
        <w:t>. (</w:t>
      </w:r>
      <w:proofErr w:type="spellStart"/>
      <w:r w:rsidRPr="005F3C88">
        <w:rPr>
          <w:rFonts w:ascii="Times New Roman" w:hAnsi="Times New Roman" w:cs="Times New Roman"/>
          <w:sz w:val="24"/>
          <w:szCs w:val="24"/>
          <w:lang w:val="en-US"/>
        </w:rPr>
        <w:t>Trueb</w:t>
      </w:r>
      <w:proofErr w:type="spellEnd"/>
      <w:r w:rsidR="00577A6F" w:rsidRPr="00577A6F">
        <w:rPr>
          <w:rFonts w:ascii="Times New Roman" w:hAnsi="Times New Roman" w:cs="Times New Roman"/>
          <w:sz w:val="24"/>
          <w:szCs w:val="24"/>
          <w:lang w:val="en-US"/>
        </w:rPr>
        <w:t xml:space="preserve"> </w:t>
      </w:r>
      <w:r w:rsidR="00577A6F" w:rsidRPr="005F3C88">
        <w:rPr>
          <w:rFonts w:ascii="Times New Roman" w:hAnsi="Times New Roman" w:cs="Times New Roman"/>
          <w:sz w:val="24"/>
          <w:szCs w:val="24"/>
          <w:lang w:val="en-US"/>
        </w:rPr>
        <w:t>R</w:t>
      </w:r>
      <w:r w:rsidR="00577A6F">
        <w:rPr>
          <w:rFonts w:ascii="Times New Roman" w:hAnsi="Times New Roman" w:cs="Times New Roman"/>
          <w:sz w:val="24"/>
          <w:szCs w:val="24"/>
          <w:lang w:val="en-US"/>
        </w:rPr>
        <w:t>.</w:t>
      </w:r>
      <w:r w:rsidR="00577A6F" w:rsidRPr="005F3C88">
        <w:rPr>
          <w:rFonts w:ascii="Times New Roman" w:hAnsi="Times New Roman" w:cs="Times New Roman"/>
          <w:sz w:val="24"/>
          <w:szCs w:val="24"/>
          <w:lang w:val="en-US"/>
        </w:rPr>
        <w:t>M</w:t>
      </w:r>
      <w:r w:rsidR="00577A6F">
        <w:rPr>
          <w:rFonts w:ascii="Times New Roman" w:hAnsi="Times New Roman" w:cs="Times New Roman"/>
          <w:sz w:val="24"/>
          <w:szCs w:val="24"/>
          <w:lang w:val="en-US"/>
        </w:rPr>
        <w:t>. &amp;</w:t>
      </w:r>
      <w:r w:rsidRPr="005F3C88">
        <w:rPr>
          <w:rFonts w:ascii="Times New Roman" w:hAnsi="Times New Roman" w:cs="Times New Roman"/>
          <w:sz w:val="24"/>
          <w:szCs w:val="24"/>
          <w:lang w:val="en-US"/>
        </w:rPr>
        <w:t xml:space="preserve"> Tobin</w:t>
      </w:r>
      <w:r w:rsidR="00577A6F" w:rsidRPr="00577A6F">
        <w:rPr>
          <w:rFonts w:ascii="Times New Roman" w:hAnsi="Times New Roman" w:cs="Times New Roman"/>
          <w:sz w:val="24"/>
          <w:szCs w:val="24"/>
          <w:lang w:val="en-US"/>
        </w:rPr>
        <w:t xml:space="preserve"> </w:t>
      </w:r>
      <w:r w:rsidR="00577A6F" w:rsidRPr="005F3C88">
        <w:rPr>
          <w:rFonts w:ascii="Times New Roman" w:hAnsi="Times New Roman" w:cs="Times New Roman"/>
          <w:sz w:val="24"/>
          <w:szCs w:val="24"/>
          <w:lang w:val="en-US"/>
        </w:rPr>
        <w:t>D</w:t>
      </w:r>
      <w:r w:rsidR="00577A6F">
        <w:rPr>
          <w:rFonts w:ascii="Times New Roman" w:hAnsi="Times New Roman" w:cs="Times New Roman"/>
          <w:sz w:val="24"/>
          <w:szCs w:val="24"/>
          <w:lang w:val="en-US"/>
        </w:rPr>
        <w:t>.</w:t>
      </w:r>
      <w:r w:rsidR="00577A6F" w:rsidRPr="005F3C88">
        <w:rPr>
          <w:rFonts w:ascii="Times New Roman" w:hAnsi="Times New Roman" w:cs="Times New Roman"/>
          <w:sz w:val="24"/>
          <w:szCs w:val="24"/>
          <w:lang w:val="en-US"/>
        </w:rPr>
        <w:t>J</w:t>
      </w:r>
      <w:r w:rsidR="00577A6F">
        <w:rPr>
          <w:rFonts w:ascii="Times New Roman" w:hAnsi="Times New Roman" w:cs="Times New Roman"/>
          <w:sz w:val="24"/>
          <w:szCs w:val="24"/>
          <w:lang w:val="en-US"/>
        </w:rPr>
        <w:t>.</w:t>
      </w:r>
      <w:r w:rsidRPr="005F3C88">
        <w:rPr>
          <w:rFonts w:ascii="Times New Roman" w:hAnsi="Times New Roman" w:cs="Times New Roman"/>
          <w:sz w:val="24"/>
          <w:szCs w:val="24"/>
          <w:lang w:val="en-US"/>
        </w:rPr>
        <w:t xml:space="preserve">, </w:t>
      </w:r>
      <w:proofErr w:type="spellStart"/>
      <w:r w:rsidRPr="005F3C88">
        <w:rPr>
          <w:rFonts w:ascii="Times New Roman" w:hAnsi="Times New Roman" w:cs="Times New Roman"/>
          <w:sz w:val="24"/>
          <w:szCs w:val="24"/>
          <w:lang w:val="en-US"/>
        </w:rPr>
        <w:t>eds</w:t>
      </w:r>
      <w:proofErr w:type="spellEnd"/>
      <w:r w:rsidRPr="005F3C88">
        <w:rPr>
          <w:rFonts w:ascii="Times New Roman" w:hAnsi="Times New Roman" w:cs="Times New Roman"/>
          <w:sz w:val="24"/>
          <w:szCs w:val="24"/>
          <w:lang w:val="en-US"/>
        </w:rPr>
        <w:t xml:space="preserve">), New York: Springer, </w:t>
      </w:r>
      <w:r w:rsidR="00577A6F">
        <w:rPr>
          <w:rFonts w:ascii="Times New Roman" w:hAnsi="Times New Roman" w:cs="Times New Roman"/>
          <w:sz w:val="24"/>
          <w:szCs w:val="24"/>
          <w:lang w:val="en-US"/>
        </w:rPr>
        <w:t>pp.</w:t>
      </w:r>
      <w:r w:rsidRPr="005F3C88">
        <w:rPr>
          <w:rFonts w:ascii="Times New Roman" w:hAnsi="Times New Roman" w:cs="Times New Roman"/>
          <w:sz w:val="24"/>
          <w:szCs w:val="24"/>
          <w:lang w:val="en-US"/>
        </w:rPr>
        <w:t xml:space="preserve"> 67–76.</w:t>
      </w:r>
    </w:p>
    <w:p w14:paraId="14FA7E0D" w14:textId="77777777" w:rsidR="00D301C9" w:rsidRPr="005F3C88" w:rsidRDefault="00D301C9" w:rsidP="00DA469A">
      <w:pPr>
        <w:autoSpaceDE w:val="0"/>
        <w:autoSpaceDN w:val="0"/>
        <w:adjustRightInd w:val="0"/>
        <w:spacing w:line="480" w:lineRule="auto"/>
        <w:ind w:left="567" w:hanging="567"/>
        <w:rPr>
          <w:rFonts w:eastAsiaTheme="minorHAnsi"/>
          <w:lang w:val="en-US" w:eastAsia="en-US"/>
        </w:rPr>
      </w:pPr>
      <w:proofErr w:type="spellStart"/>
      <w:r w:rsidRPr="005F3C88">
        <w:rPr>
          <w:rFonts w:eastAsiaTheme="minorHAnsi"/>
          <w:lang w:val="en-US" w:eastAsia="en-US"/>
        </w:rPr>
        <w:t>Nehls</w:t>
      </w:r>
      <w:proofErr w:type="spellEnd"/>
      <w:r w:rsidRPr="005F3C88">
        <w:rPr>
          <w:rFonts w:eastAsiaTheme="minorHAnsi"/>
          <w:lang w:val="en-US" w:eastAsia="en-US"/>
        </w:rPr>
        <w:t xml:space="preserve"> M</w:t>
      </w:r>
      <w:r w:rsidR="00D231D8" w:rsidRPr="005F3C88">
        <w:rPr>
          <w:rFonts w:eastAsiaTheme="minorHAnsi"/>
          <w:lang w:val="en-US" w:eastAsia="en-US"/>
        </w:rPr>
        <w:t>.</w:t>
      </w:r>
      <w:r w:rsidRPr="005F3C88">
        <w:rPr>
          <w:rFonts w:eastAsiaTheme="minorHAnsi"/>
          <w:lang w:val="en-US" w:eastAsia="en-US"/>
        </w:rPr>
        <w:t>, Pfeifer D</w:t>
      </w:r>
      <w:r w:rsidR="00D231D8" w:rsidRPr="005F3C88">
        <w:rPr>
          <w:rFonts w:eastAsiaTheme="minorHAnsi"/>
          <w:lang w:val="en-US" w:eastAsia="en-US"/>
        </w:rPr>
        <w:t>.</w:t>
      </w:r>
      <w:r w:rsidRPr="005F3C88">
        <w:rPr>
          <w:rFonts w:eastAsiaTheme="minorHAnsi"/>
          <w:lang w:val="en-US" w:eastAsia="en-US"/>
        </w:rPr>
        <w:t xml:space="preserve">, </w:t>
      </w:r>
      <w:proofErr w:type="spellStart"/>
      <w:r w:rsidRPr="005F3C88">
        <w:rPr>
          <w:rFonts w:eastAsiaTheme="minorHAnsi"/>
          <w:lang w:val="en-US" w:eastAsia="en-US"/>
        </w:rPr>
        <w:t>Schorpp</w:t>
      </w:r>
      <w:proofErr w:type="spellEnd"/>
      <w:r w:rsidRPr="005F3C88">
        <w:rPr>
          <w:rFonts w:eastAsiaTheme="minorHAnsi"/>
          <w:lang w:val="en-US" w:eastAsia="en-US"/>
        </w:rPr>
        <w:t xml:space="preserve"> M</w:t>
      </w:r>
      <w:r w:rsidR="00D231D8" w:rsidRPr="005F3C88">
        <w:rPr>
          <w:rFonts w:eastAsiaTheme="minorHAnsi"/>
          <w:lang w:val="en-US" w:eastAsia="en-US"/>
        </w:rPr>
        <w:t>.</w:t>
      </w:r>
      <w:r w:rsidRPr="005F3C88">
        <w:rPr>
          <w:rFonts w:eastAsiaTheme="minorHAnsi"/>
          <w:lang w:val="en-US" w:eastAsia="en-US"/>
        </w:rPr>
        <w:t xml:space="preserve">, </w:t>
      </w:r>
      <w:proofErr w:type="spellStart"/>
      <w:r w:rsidRPr="005F3C88">
        <w:rPr>
          <w:rFonts w:eastAsiaTheme="minorHAnsi"/>
          <w:lang w:val="en-US" w:eastAsia="en-US"/>
        </w:rPr>
        <w:t>Hedrich</w:t>
      </w:r>
      <w:proofErr w:type="spellEnd"/>
      <w:r w:rsidRPr="005F3C88">
        <w:rPr>
          <w:rFonts w:eastAsiaTheme="minorHAnsi"/>
          <w:lang w:val="en-US" w:eastAsia="en-US"/>
        </w:rPr>
        <w:t xml:space="preserve"> H</w:t>
      </w:r>
      <w:r w:rsidR="00D231D8" w:rsidRPr="005F3C88">
        <w:rPr>
          <w:rFonts w:eastAsiaTheme="minorHAnsi"/>
          <w:lang w:val="en-US" w:eastAsia="en-US"/>
        </w:rPr>
        <w:t>. &amp;</w:t>
      </w:r>
      <w:r w:rsidRPr="005F3C88">
        <w:rPr>
          <w:rFonts w:eastAsiaTheme="minorHAnsi"/>
          <w:lang w:val="en-US" w:eastAsia="en-US"/>
        </w:rPr>
        <w:t xml:space="preserve"> Boehm T. </w:t>
      </w:r>
      <w:r w:rsidR="00D231D8" w:rsidRPr="005F3C88">
        <w:rPr>
          <w:rFonts w:eastAsiaTheme="minorHAnsi"/>
          <w:lang w:val="en-US" w:eastAsia="en-US"/>
        </w:rPr>
        <w:t xml:space="preserve">(1994) </w:t>
      </w:r>
      <w:r w:rsidRPr="005F3C88">
        <w:rPr>
          <w:rFonts w:eastAsiaTheme="minorHAnsi"/>
          <w:lang w:val="en-US" w:eastAsia="en-US"/>
        </w:rPr>
        <w:t xml:space="preserve">New member of the winged-helix protein family disrupted in mouse and rat nude mutations. </w:t>
      </w:r>
      <w:r w:rsidRPr="005F3C88">
        <w:rPr>
          <w:rFonts w:eastAsiaTheme="minorHAnsi"/>
          <w:i/>
          <w:lang w:val="en-US" w:eastAsia="en-US"/>
        </w:rPr>
        <w:t>Nature</w:t>
      </w:r>
      <w:r w:rsidRPr="005F3C88">
        <w:rPr>
          <w:rFonts w:eastAsiaTheme="minorHAnsi"/>
          <w:lang w:val="en-US" w:eastAsia="en-US"/>
        </w:rPr>
        <w:t xml:space="preserve"> </w:t>
      </w:r>
      <w:r w:rsidRPr="005F3C88">
        <w:rPr>
          <w:rFonts w:eastAsiaTheme="minorHAnsi"/>
          <w:b/>
          <w:lang w:val="en-US" w:eastAsia="en-US"/>
        </w:rPr>
        <w:t>372</w:t>
      </w:r>
      <w:r w:rsidR="00D231D8" w:rsidRPr="005F3C88">
        <w:rPr>
          <w:rFonts w:eastAsiaTheme="minorHAnsi"/>
          <w:lang w:val="en-US" w:eastAsia="en-US"/>
        </w:rPr>
        <w:t>,</w:t>
      </w:r>
      <w:r w:rsidRPr="005F3C88">
        <w:rPr>
          <w:rFonts w:eastAsiaTheme="minorHAnsi"/>
          <w:lang w:val="en-US" w:eastAsia="en-US"/>
        </w:rPr>
        <w:t xml:space="preserve"> 103-7</w:t>
      </w:r>
      <w:r w:rsidR="00E2674E" w:rsidRPr="005F3C88">
        <w:rPr>
          <w:rFonts w:eastAsiaTheme="minorHAnsi"/>
          <w:lang w:val="en-US" w:eastAsia="en-US"/>
        </w:rPr>
        <w:t>.</w:t>
      </w:r>
    </w:p>
    <w:p w14:paraId="14FA7E0E" w14:textId="77777777" w:rsidR="00D301C9" w:rsidRPr="005F3C88" w:rsidRDefault="00D301C9" w:rsidP="00DA469A">
      <w:pPr>
        <w:spacing w:line="480" w:lineRule="auto"/>
        <w:ind w:left="567" w:hanging="567"/>
        <w:jc w:val="both"/>
        <w:rPr>
          <w:b/>
          <w:lang w:val="en-US"/>
        </w:rPr>
      </w:pPr>
      <w:r w:rsidRPr="005F3C88">
        <w:rPr>
          <w:lang w:val="en-GB"/>
        </w:rPr>
        <w:t xml:space="preserve">Porter V. (1993) </w:t>
      </w:r>
      <w:r w:rsidRPr="005F3C88">
        <w:rPr>
          <w:rStyle w:val="a-size-large"/>
          <w:i/>
          <w:lang w:val="en-US"/>
        </w:rPr>
        <w:t>Pigs: A Handbooks to the Breeds of the World</w:t>
      </w:r>
      <w:r w:rsidRPr="005F3C88">
        <w:rPr>
          <w:rStyle w:val="a-size-large"/>
          <w:lang w:val="en-US"/>
        </w:rPr>
        <w:t xml:space="preserve">. </w:t>
      </w:r>
      <w:r w:rsidRPr="005F3C88">
        <w:rPr>
          <w:lang w:val="en-US"/>
        </w:rPr>
        <w:t>Cornell University Press</w:t>
      </w:r>
      <w:r w:rsidR="008430DA" w:rsidRPr="005F3C88">
        <w:rPr>
          <w:lang w:val="en-US"/>
        </w:rPr>
        <w:t>,</w:t>
      </w:r>
      <w:r w:rsidRPr="005F3C88">
        <w:rPr>
          <w:lang w:val="en-US"/>
        </w:rPr>
        <w:t xml:space="preserve"> </w:t>
      </w:r>
    </w:p>
    <w:p w14:paraId="14FA7E10" w14:textId="54596337" w:rsidR="00DA469A" w:rsidRDefault="00D301C9" w:rsidP="00DA469A">
      <w:pPr>
        <w:spacing w:line="480" w:lineRule="auto"/>
        <w:ind w:left="567" w:hanging="567"/>
        <w:jc w:val="both"/>
        <w:rPr>
          <w:color w:val="333333"/>
          <w:lang w:val="en"/>
        </w:rPr>
      </w:pPr>
      <w:proofErr w:type="spellStart"/>
      <w:r w:rsidRPr="005F3C88">
        <w:rPr>
          <w:lang w:val="en-US"/>
        </w:rPr>
        <w:t>Ramot</w:t>
      </w:r>
      <w:proofErr w:type="spellEnd"/>
      <w:r w:rsidRPr="005F3C88">
        <w:rPr>
          <w:lang w:val="en-US"/>
        </w:rPr>
        <w:t xml:space="preserve"> Y</w:t>
      </w:r>
      <w:r w:rsidR="006F789A" w:rsidRPr="005F3C88">
        <w:rPr>
          <w:lang w:val="en-US"/>
        </w:rPr>
        <w:t>. &amp;</w:t>
      </w:r>
      <w:r w:rsidRPr="005F3C88">
        <w:rPr>
          <w:lang w:val="en-US"/>
        </w:rPr>
        <w:t xml:space="preserve"> </w:t>
      </w:r>
      <w:proofErr w:type="spellStart"/>
      <w:r w:rsidRPr="005F3C88">
        <w:rPr>
          <w:lang w:val="en-US"/>
        </w:rPr>
        <w:t>Zlotogorski</w:t>
      </w:r>
      <w:proofErr w:type="spellEnd"/>
      <w:r w:rsidR="006F789A" w:rsidRPr="005F3C88">
        <w:rPr>
          <w:lang w:val="en-US"/>
        </w:rPr>
        <w:t xml:space="preserve"> </w:t>
      </w:r>
      <w:r w:rsidRPr="005F3C88">
        <w:rPr>
          <w:lang w:val="en-US"/>
        </w:rPr>
        <w:t xml:space="preserve">A. </w:t>
      </w:r>
      <w:r w:rsidR="006F789A" w:rsidRPr="005F3C88">
        <w:rPr>
          <w:lang w:val="en-US"/>
        </w:rPr>
        <w:t xml:space="preserve">(2015) </w:t>
      </w:r>
      <w:r w:rsidRPr="005F3C88">
        <w:rPr>
          <w:lang w:val="en-US"/>
        </w:rPr>
        <w:t xml:space="preserve">Molecular genetics of </w:t>
      </w:r>
      <w:proofErr w:type="spellStart"/>
      <w:r w:rsidRPr="005F3C88">
        <w:rPr>
          <w:lang w:val="en-US"/>
        </w:rPr>
        <w:t>alopecias</w:t>
      </w:r>
      <w:proofErr w:type="spellEnd"/>
      <w:r w:rsidRPr="005F3C88">
        <w:rPr>
          <w:lang w:val="en-US"/>
        </w:rPr>
        <w:t>.</w:t>
      </w:r>
      <w:r w:rsidR="006F789A" w:rsidRPr="005F3C88">
        <w:rPr>
          <w:lang w:val="en-US"/>
        </w:rPr>
        <w:t xml:space="preserve"> </w:t>
      </w:r>
      <w:r w:rsidR="00DA469A" w:rsidRPr="005F3C88">
        <w:rPr>
          <w:i/>
          <w:color w:val="333333"/>
          <w:lang w:val="en"/>
        </w:rPr>
        <w:t>Curr</w:t>
      </w:r>
      <w:r w:rsidR="00AF7011" w:rsidRPr="005F3C88">
        <w:rPr>
          <w:i/>
          <w:color w:val="333333"/>
          <w:lang w:val="en"/>
        </w:rPr>
        <w:t>ent</w:t>
      </w:r>
      <w:r w:rsidR="00DA469A" w:rsidRPr="005F3C88">
        <w:rPr>
          <w:i/>
          <w:color w:val="333333"/>
          <w:lang w:val="en"/>
        </w:rPr>
        <w:t xml:space="preserve"> Probl</w:t>
      </w:r>
      <w:r w:rsidR="00AF7011" w:rsidRPr="005F3C88">
        <w:rPr>
          <w:i/>
          <w:color w:val="333333"/>
          <w:lang w:val="en"/>
        </w:rPr>
        <w:t>ems in</w:t>
      </w:r>
      <w:r w:rsidR="00DA469A" w:rsidRPr="005F3C88">
        <w:rPr>
          <w:i/>
          <w:color w:val="333333"/>
          <w:lang w:val="en"/>
        </w:rPr>
        <w:t xml:space="preserve"> Dermatol</w:t>
      </w:r>
      <w:r w:rsidR="00AF7011" w:rsidRPr="005F3C88">
        <w:rPr>
          <w:i/>
          <w:color w:val="333333"/>
          <w:lang w:val="en"/>
        </w:rPr>
        <w:t>ogy</w:t>
      </w:r>
      <w:r w:rsidR="00AF7011" w:rsidRPr="005F3C88">
        <w:rPr>
          <w:color w:val="333333"/>
          <w:lang w:val="en"/>
        </w:rPr>
        <w:t xml:space="preserve"> </w:t>
      </w:r>
      <w:r w:rsidR="00DA469A" w:rsidRPr="005F3C88">
        <w:rPr>
          <w:b/>
          <w:color w:val="333333"/>
          <w:lang w:val="en"/>
        </w:rPr>
        <w:t>47</w:t>
      </w:r>
      <w:r w:rsidR="00DA469A" w:rsidRPr="005F3C88">
        <w:rPr>
          <w:color w:val="333333"/>
          <w:lang w:val="en"/>
        </w:rPr>
        <w:t>, 87-96</w:t>
      </w:r>
      <w:r w:rsidR="00AF7011" w:rsidRPr="005F3C88">
        <w:rPr>
          <w:color w:val="333333"/>
          <w:lang w:val="en"/>
        </w:rPr>
        <w:t>.</w:t>
      </w:r>
    </w:p>
    <w:p w14:paraId="4027C5DA" w14:textId="03FFACE5" w:rsidR="00FA4A5D" w:rsidRPr="00B96D4B" w:rsidRDefault="00FA4A5D" w:rsidP="00FA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67" w:hanging="567"/>
        <w:rPr>
          <w:lang w:val="en-US"/>
        </w:rPr>
      </w:pPr>
      <w:r w:rsidRPr="00B96D4B">
        <w:rPr>
          <w:lang w:val="en"/>
        </w:rPr>
        <w:t xml:space="preserve">Ren J., </w:t>
      </w:r>
      <w:proofErr w:type="spellStart"/>
      <w:r w:rsidRPr="00B96D4B">
        <w:rPr>
          <w:lang w:val="en"/>
        </w:rPr>
        <w:t>Duan</w:t>
      </w:r>
      <w:proofErr w:type="spellEnd"/>
      <w:r w:rsidRPr="00B96D4B">
        <w:rPr>
          <w:lang w:val="en"/>
        </w:rPr>
        <w:t xml:space="preserve"> Y., </w:t>
      </w:r>
      <w:proofErr w:type="spellStart"/>
      <w:r w:rsidRPr="00B96D4B">
        <w:rPr>
          <w:lang w:val="en"/>
        </w:rPr>
        <w:t>Qiao</w:t>
      </w:r>
      <w:proofErr w:type="spellEnd"/>
      <w:r w:rsidRPr="00B96D4B">
        <w:rPr>
          <w:lang w:val="en"/>
        </w:rPr>
        <w:t xml:space="preserve"> R., </w:t>
      </w:r>
      <w:r w:rsidRPr="00B96D4B">
        <w:rPr>
          <w:i/>
          <w:lang w:val="en"/>
        </w:rPr>
        <w:t>et al</w:t>
      </w:r>
      <w:r w:rsidRPr="00B96D4B">
        <w:rPr>
          <w:i/>
          <w:lang w:val="en-US"/>
        </w:rPr>
        <w:t>.</w:t>
      </w:r>
      <w:r w:rsidRPr="00B96D4B">
        <w:rPr>
          <w:lang w:val="en-US"/>
        </w:rPr>
        <w:t xml:space="preserve"> (2011) A missense mutation in </w:t>
      </w:r>
      <w:r w:rsidRPr="00B96D4B">
        <w:rPr>
          <w:i/>
          <w:lang w:val="en-US"/>
        </w:rPr>
        <w:t>PPARD</w:t>
      </w:r>
      <w:r w:rsidRPr="00B96D4B">
        <w:rPr>
          <w:lang w:val="en-US"/>
        </w:rPr>
        <w:t xml:space="preserve"> causes a major QTL effect on ear size in pigs. </w:t>
      </w:r>
      <w:proofErr w:type="spellStart"/>
      <w:r w:rsidRPr="00B96D4B">
        <w:rPr>
          <w:i/>
          <w:lang w:val="en-US"/>
        </w:rPr>
        <w:t>PLoS</w:t>
      </w:r>
      <w:proofErr w:type="spellEnd"/>
      <w:r w:rsidRPr="00B96D4B">
        <w:rPr>
          <w:i/>
          <w:lang w:val="en-US"/>
        </w:rPr>
        <w:t xml:space="preserve"> Genetics</w:t>
      </w:r>
      <w:r w:rsidRPr="00B96D4B">
        <w:rPr>
          <w:lang w:val="en-US"/>
        </w:rPr>
        <w:t xml:space="preserve"> </w:t>
      </w:r>
      <w:r w:rsidRPr="00B96D4B">
        <w:rPr>
          <w:b/>
          <w:lang w:val="en-US"/>
        </w:rPr>
        <w:t>7</w:t>
      </w:r>
      <w:r w:rsidRPr="00B96D4B">
        <w:rPr>
          <w:lang w:val="en-US"/>
        </w:rPr>
        <w:t>, e1002043.</w:t>
      </w:r>
    </w:p>
    <w:p w14:paraId="14FA7E12" w14:textId="07DB56D3" w:rsidR="00D301C9" w:rsidRPr="005F3C88" w:rsidRDefault="00D301C9" w:rsidP="007B0828">
      <w:pPr>
        <w:autoSpaceDE w:val="0"/>
        <w:autoSpaceDN w:val="0"/>
        <w:adjustRightInd w:val="0"/>
        <w:spacing w:line="480" w:lineRule="auto"/>
        <w:ind w:left="567" w:hanging="567"/>
        <w:rPr>
          <w:color w:val="000000" w:themeColor="text1"/>
          <w:lang w:val="en-US"/>
        </w:rPr>
      </w:pPr>
      <w:r w:rsidRPr="007B0828">
        <w:rPr>
          <w:rFonts w:eastAsiaTheme="minorHAnsi"/>
          <w:lang w:val="en-US" w:eastAsia="en-US"/>
        </w:rPr>
        <w:t xml:space="preserve">Roberts </w:t>
      </w:r>
      <w:r w:rsidRPr="00C95012">
        <w:rPr>
          <w:rFonts w:eastAsiaTheme="minorHAnsi"/>
          <w:lang w:val="en-US" w:eastAsia="en-US"/>
        </w:rPr>
        <w:t>E</w:t>
      </w:r>
      <w:r w:rsidR="008D0D16" w:rsidRPr="005F3C88">
        <w:rPr>
          <w:rFonts w:eastAsiaTheme="minorHAnsi"/>
          <w:lang w:val="en-US" w:eastAsia="en-US"/>
        </w:rPr>
        <w:t>. &amp;</w:t>
      </w:r>
      <w:r w:rsidRPr="005F3C88">
        <w:rPr>
          <w:rFonts w:eastAsiaTheme="minorHAnsi"/>
          <w:lang w:val="en-US" w:eastAsia="en-US"/>
        </w:rPr>
        <w:t xml:space="preserve"> Carroll W</w:t>
      </w:r>
      <w:r w:rsidR="008D0D16" w:rsidRPr="005F3C88">
        <w:rPr>
          <w:rFonts w:eastAsiaTheme="minorHAnsi"/>
          <w:lang w:val="en-US" w:eastAsia="en-US"/>
        </w:rPr>
        <w:t>.</w:t>
      </w:r>
      <w:r w:rsidRPr="005F3C88">
        <w:rPr>
          <w:rFonts w:eastAsiaTheme="minorHAnsi"/>
          <w:lang w:val="en-US" w:eastAsia="en-US"/>
        </w:rPr>
        <w:t>E.</w:t>
      </w:r>
      <w:r w:rsidR="008D0D16" w:rsidRPr="005F3C88">
        <w:rPr>
          <w:rFonts w:eastAsiaTheme="minorHAnsi"/>
          <w:lang w:val="en-US" w:eastAsia="en-US"/>
        </w:rPr>
        <w:t xml:space="preserve"> (1931)</w:t>
      </w:r>
      <w:r w:rsidRPr="005F3C88">
        <w:rPr>
          <w:rFonts w:eastAsiaTheme="minorHAnsi"/>
          <w:lang w:val="en-US" w:eastAsia="en-US"/>
        </w:rPr>
        <w:t xml:space="preserve"> The inheritance of hairlessness in swine. </w:t>
      </w:r>
      <w:r w:rsidRPr="005F3C88">
        <w:rPr>
          <w:rFonts w:eastAsiaTheme="minorHAnsi"/>
          <w:i/>
          <w:lang w:val="en-US" w:eastAsia="en-US"/>
        </w:rPr>
        <w:t>Journal of Heredity</w:t>
      </w:r>
      <w:r w:rsidRPr="005F3C88">
        <w:rPr>
          <w:rFonts w:eastAsiaTheme="minorHAnsi"/>
          <w:lang w:val="en-US" w:eastAsia="en-US"/>
        </w:rPr>
        <w:t xml:space="preserve"> </w:t>
      </w:r>
      <w:r w:rsidRPr="005F3C88">
        <w:rPr>
          <w:rFonts w:eastAsiaTheme="minorHAnsi"/>
          <w:b/>
          <w:lang w:val="en-US" w:eastAsia="en-US"/>
        </w:rPr>
        <w:t>22</w:t>
      </w:r>
      <w:r w:rsidR="008D0D16" w:rsidRPr="005F3C88">
        <w:rPr>
          <w:rFonts w:eastAsiaTheme="minorHAnsi"/>
          <w:lang w:val="en-US" w:eastAsia="en-US"/>
        </w:rPr>
        <w:t>,</w:t>
      </w:r>
      <w:r w:rsidRPr="005F3C88">
        <w:rPr>
          <w:rFonts w:eastAsiaTheme="minorHAnsi"/>
          <w:lang w:val="en-US" w:eastAsia="en-US"/>
        </w:rPr>
        <w:t xml:space="preserve"> 125</w:t>
      </w:r>
      <w:r w:rsidR="008D0D16" w:rsidRPr="005F3C88">
        <w:rPr>
          <w:rFonts w:eastAsiaTheme="minorHAnsi"/>
          <w:lang w:val="en-US" w:eastAsia="en-US"/>
        </w:rPr>
        <w:t>-32</w:t>
      </w:r>
      <w:r w:rsidRPr="005F3C88">
        <w:rPr>
          <w:rFonts w:eastAsiaTheme="minorHAnsi"/>
          <w:lang w:val="en-US" w:eastAsia="en-US"/>
        </w:rPr>
        <w:t>.</w:t>
      </w:r>
    </w:p>
    <w:p w14:paraId="14FA7E13" w14:textId="77777777" w:rsidR="00D301C9" w:rsidRPr="005F3C88" w:rsidRDefault="00D301C9" w:rsidP="00DA469A">
      <w:pPr>
        <w:pStyle w:val="PreformattatoHTML"/>
        <w:spacing w:line="480" w:lineRule="auto"/>
        <w:ind w:left="567" w:hanging="567"/>
        <w:rPr>
          <w:rFonts w:ascii="Times New Roman" w:hAnsi="Times New Roman" w:cs="Times New Roman"/>
          <w:sz w:val="24"/>
          <w:szCs w:val="24"/>
          <w:lang w:val="en-US"/>
        </w:rPr>
      </w:pPr>
      <w:r w:rsidRPr="005F3C88">
        <w:rPr>
          <w:rFonts w:ascii="Times New Roman" w:hAnsi="Times New Roman" w:cs="Times New Roman"/>
          <w:sz w:val="24"/>
          <w:szCs w:val="24"/>
          <w:lang w:val="en-US"/>
        </w:rPr>
        <w:t>Samaan G</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Yugo D</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Rajagopalan S</w:t>
      </w:r>
      <w:r w:rsidR="00962ECE" w:rsidRPr="005F3C88">
        <w:rPr>
          <w:rFonts w:ascii="Times New Roman" w:hAnsi="Times New Roman" w:cs="Times New Roman"/>
          <w:sz w:val="24"/>
          <w:szCs w:val="24"/>
          <w:lang w:val="en-US"/>
        </w:rPr>
        <w:t>.</w:t>
      </w:r>
      <w:r w:rsidRPr="005F3C88">
        <w:rPr>
          <w:rFonts w:ascii="Times New Roman" w:hAnsi="Times New Roman" w:cs="Times New Roman"/>
          <w:sz w:val="24"/>
          <w:szCs w:val="24"/>
          <w:lang w:val="en-US"/>
        </w:rPr>
        <w:t xml:space="preserve">, </w:t>
      </w:r>
      <w:r w:rsidR="00962ECE" w:rsidRPr="005F3C88">
        <w:rPr>
          <w:rFonts w:ascii="Times New Roman" w:hAnsi="Times New Roman" w:cs="Times New Roman"/>
          <w:i/>
          <w:sz w:val="24"/>
          <w:szCs w:val="24"/>
          <w:lang w:val="en-US"/>
        </w:rPr>
        <w:t>et al.</w:t>
      </w:r>
      <w:r w:rsidR="00962ECE" w:rsidRPr="005F3C88">
        <w:rPr>
          <w:rFonts w:ascii="Times New Roman" w:hAnsi="Times New Roman" w:cs="Times New Roman"/>
          <w:sz w:val="24"/>
          <w:szCs w:val="24"/>
          <w:lang w:val="en-US"/>
        </w:rPr>
        <w:t xml:space="preserve"> (2010)</w:t>
      </w:r>
      <w:r w:rsidRPr="005F3C88">
        <w:rPr>
          <w:rFonts w:ascii="Times New Roman" w:hAnsi="Times New Roman" w:cs="Times New Roman"/>
          <w:sz w:val="24"/>
          <w:szCs w:val="24"/>
          <w:lang w:val="en-US"/>
        </w:rPr>
        <w:t xml:space="preserve"> Foxn3 is essential for craniofacial development in mice and a putative candidate involved in human congenital craniofacial defects. </w:t>
      </w:r>
      <w:r w:rsidRPr="005F3C88">
        <w:rPr>
          <w:rFonts w:ascii="Times New Roman" w:hAnsi="Times New Roman" w:cs="Times New Roman"/>
          <w:i/>
          <w:sz w:val="24"/>
          <w:szCs w:val="24"/>
          <w:lang w:val="en-US"/>
        </w:rPr>
        <w:t>Biochem</w:t>
      </w:r>
      <w:r w:rsidR="002E699C" w:rsidRPr="005F3C88">
        <w:rPr>
          <w:rFonts w:ascii="Times New Roman" w:hAnsi="Times New Roman" w:cs="Times New Roman"/>
          <w:i/>
          <w:sz w:val="24"/>
          <w:szCs w:val="24"/>
          <w:lang w:val="en-US"/>
        </w:rPr>
        <w:t>istry</w:t>
      </w:r>
      <w:r w:rsidRPr="005F3C88">
        <w:rPr>
          <w:rFonts w:ascii="Times New Roman" w:hAnsi="Times New Roman" w:cs="Times New Roman"/>
          <w:i/>
          <w:sz w:val="24"/>
          <w:szCs w:val="24"/>
          <w:lang w:val="en-US"/>
        </w:rPr>
        <w:t xml:space="preserve"> Biophys</w:t>
      </w:r>
      <w:r w:rsidR="00AF7011" w:rsidRPr="005F3C88">
        <w:rPr>
          <w:rFonts w:ascii="Times New Roman" w:hAnsi="Times New Roman" w:cs="Times New Roman"/>
          <w:i/>
          <w:sz w:val="24"/>
          <w:szCs w:val="24"/>
          <w:lang w:val="en-US"/>
        </w:rPr>
        <w:t>ics</w:t>
      </w:r>
      <w:r w:rsidRPr="005F3C88">
        <w:rPr>
          <w:rFonts w:ascii="Times New Roman" w:hAnsi="Times New Roman" w:cs="Times New Roman"/>
          <w:i/>
          <w:sz w:val="24"/>
          <w:szCs w:val="24"/>
          <w:lang w:val="en-US"/>
        </w:rPr>
        <w:t xml:space="preserve"> Res</w:t>
      </w:r>
      <w:r w:rsidR="00AF7011" w:rsidRPr="005F3C88">
        <w:rPr>
          <w:rFonts w:ascii="Times New Roman" w:hAnsi="Times New Roman" w:cs="Times New Roman"/>
          <w:i/>
          <w:sz w:val="24"/>
          <w:szCs w:val="24"/>
          <w:lang w:val="en-US"/>
        </w:rPr>
        <w:t>earch</w:t>
      </w:r>
      <w:r w:rsidRPr="005F3C88">
        <w:rPr>
          <w:rFonts w:ascii="Times New Roman" w:hAnsi="Times New Roman" w:cs="Times New Roman"/>
          <w:i/>
          <w:sz w:val="24"/>
          <w:szCs w:val="24"/>
          <w:lang w:val="en-US"/>
        </w:rPr>
        <w:t xml:space="preserve"> Commun</w:t>
      </w:r>
      <w:r w:rsidR="00AF7011" w:rsidRPr="005F3C88">
        <w:rPr>
          <w:rFonts w:ascii="Times New Roman" w:hAnsi="Times New Roman" w:cs="Times New Roman"/>
          <w:i/>
          <w:sz w:val="24"/>
          <w:szCs w:val="24"/>
          <w:lang w:val="en-US"/>
        </w:rPr>
        <w:t>ications</w:t>
      </w:r>
      <w:r w:rsidR="00AF7011" w:rsidRPr="005F3C88">
        <w:rPr>
          <w:rFonts w:ascii="Times New Roman" w:hAnsi="Times New Roman" w:cs="Times New Roman"/>
          <w:sz w:val="24"/>
          <w:szCs w:val="24"/>
          <w:lang w:val="en-US"/>
        </w:rPr>
        <w:t xml:space="preserve"> </w:t>
      </w:r>
      <w:r w:rsidRPr="005F3C88">
        <w:rPr>
          <w:rFonts w:ascii="Times New Roman" w:hAnsi="Times New Roman" w:cs="Times New Roman"/>
          <w:b/>
          <w:sz w:val="24"/>
          <w:szCs w:val="24"/>
          <w:lang w:val="en-US"/>
        </w:rPr>
        <w:t>400</w:t>
      </w:r>
      <w:r w:rsidR="00AF7011" w:rsidRPr="005F3C88">
        <w:rPr>
          <w:rFonts w:ascii="Times New Roman" w:hAnsi="Times New Roman" w:cs="Times New Roman"/>
          <w:sz w:val="24"/>
          <w:szCs w:val="24"/>
          <w:lang w:val="en-US"/>
        </w:rPr>
        <w:t xml:space="preserve">, </w:t>
      </w:r>
      <w:r w:rsidRPr="005F3C88">
        <w:rPr>
          <w:rFonts w:ascii="Times New Roman" w:hAnsi="Times New Roman" w:cs="Times New Roman"/>
          <w:sz w:val="24"/>
          <w:szCs w:val="24"/>
          <w:lang w:val="en-US"/>
        </w:rPr>
        <w:t xml:space="preserve">60-5. </w:t>
      </w:r>
    </w:p>
    <w:p w14:paraId="14FA7E14" w14:textId="77777777" w:rsidR="00D301C9" w:rsidRPr="005F3C88" w:rsidRDefault="00D301C9" w:rsidP="00DA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67" w:hanging="567"/>
        <w:rPr>
          <w:lang w:val="en-US"/>
        </w:rPr>
      </w:pPr>
      <w:r w:rsidRPr="005F3C88">
        <w:rPr>
          <w:lang w:val="en-US"/>
        </w:rPr>
        <w:t xml:space="preserve">Shimomura Y. </w:t>
      </w:r>
      <w:r w:rsidR="00867695" w:rsidRPr="005F3C88">
        <w:rPr>
          <w:lang w:val="en-US"/>
        </w:rPr>
        <w:t xml:space="preserve">(2012) </w:t>
      </w:r>
      <w:r w:rsidRPr="005F3C88">
        <w:rPr>
          <w:lang w:val="en-US"/>
        </w:rPr>
        <w:t xml:space="preserve">Congenital hair loss disorders: rare, but not too rare. </w:t>
      </w:r>
      <w:r w:rsidRPr="005F3C88">
        <w:rPr>
          <w:i/>
          <w:lang w:val="en-US"/>
        </w:rPr>
        <w:t>J</w:t>
      </w:r>
      <w:r w:rsidR="00867695" w:rsidRPr="005F3C88">
        <w:rPr>
          <w:i/>
          <w:lang w:val="en-US"/>
        </w:rPr>
        <w:t>ournal of</w:t>
      </w:r>
      <w:r w:rsidRPr="005F3C88">
        <w:rPr>
          <w:i/>
          <w:lang w:val="en-US"/>
        </w:rPr>
        <w:t xml:space="preserve"> Dermatol</w:t>
      </w:r>
      <w:r w:rsidR="00867695" w:rsidRPr="005F3C88">
        <w:rPr>
          <w:i/>
          <w:lang w:val="en-US"/>
        </w:rPr>
        <w:t>ogy</w:t>
      </w:r>
      <w:r w:rsidR="00867695" w:rsidRPr="005F3C88">
        <w:rPr>
          <w:lang w:val="en-US"/>
        </w:rPr>
        <w:t xml:space="preserve"> </w:t>
      </w:r>
      <w:r w:rsidRPr="005F3C88">
        <w:rPr>
          <w:b/>
          <w:lang w:val="en-US"/>
        </w:rPr>
        <w:t>39</w:t>
      </w:r>
      <w:r w:rsidR="00867695" w:rsidRPr="005F3C88">
        <w:rPr>
          <w:lang w:val="en-US"/>
        </w:rPr>
        <w:t xml:space="preserve">, </w:t>
      </w:r>
      <w:r w:rsidRPr="005F3C88">
        <w:rPr>
          <w:lang w:val="en-US"/>
        </w:rPr>
        <w:t>3-10.</w:t>
      </w:r>
    </w:p>
    <w:p w14:paraId="14FA7E15" w14:textId="77777777" w:rsidR="00D301C9" w:rsidRPr="005F3C88" w:rsidRDefault="00D301C9" w:rsidP="00DA469A">
      <w:pPr>
        <w:spacing w:line="480" w:lineRule="auto"/>
        <w:ind w:left="567" w:hanging="567"/>
        <w:jc w:val="both"/>
        <w:rPr>
          <w:color w:val="222222"/>
          <w:lang w:val="en-US"/>
        </w:rPr>
      </w:pPr>
      <w:r w:rsidRPr="005F3C88">
        <w:rPr>
          <w:color w:val="222222"/>
          <w:lang w:val="en-US"/>
        </w:rPr>
        <w:t xml:space="preserve">Shimomura Y. &amp; </w:t>
      </w:r>
      <w:proofErr w:type="spellStart"/>
      <w:r w:rsidRPr="005F3C88">
        <w:rPr>
          <w:color w:val="222222"/>
          <w:lang w:val="en-US"/>
        </w:rPr>
        <w:t>Christiano</w:t>
      </w:r>
      <w:proofErr w:type="spellEnd"/>
      <w:r w:rsidRPr="005F3C88">
        <w:rPr>
          <w:color w:val="222222"/>
          <w:lang w:val="en-US"/>
        </w:rPr>
        <w:t xml:space="preserve"> A.M. (2010) Biology and genetics of hair. </w:t>
      </w:r>
      <w:r w:rsidRPr="005F3C88">
        <w:rPr>
          <w:i/>
          <w:iCs/>
          <w:color w:val="222222"/>
          <w:lang w:val="en-US"/>
        </w:rPr>
        <w:t xml:space="preserve">Annual </w:t>
      </w:r>
      <w:r w:rsidR="007412A6" w:rsidRPr="005F3C88">
        <w:rPr>
          <w:i/>
          <w:iCs/>
          <w:color w:val="222222"/>
          <w:lang w:val="en-US"/>
        </w:rPr>
        <w:t>R</w:t>
      </w:r>
      <w:r w:rsidRPr="005F3C88">
        <w:rPr>
          <w:i/>
          <w:iCs/>
          <w:color w:val="222222"/>
          <w:lang w:val="en-US"/>
        </w:rPr>
        <w:t xml:space="preserve">eview of </w:t>
      </w:r>
      <w:r w:rsidR="007412A6" w:rsidRPr="005F3C88">
        <w:rPr>
          <w:i/>
          <w:iCs/>
          <w:color w:val="222222"/>
          <w:lang w:val="en-US"/>
        </w:rPr>
        <w:t>G</w:t>
      </w:r>
      <w:r w:rsidRPr="005F3C88">
        <w:rPr>
          <w:i/>
          <w:iCs/>
          <w:color w:val="222222"/>
          <w:lang w:val="en-US"/>
        </w:rPr>
        <w:t xml:space="preserve">enomics and </w:t>
      </w:r>
      <w:r w:rsidR="007412A6" w:rsidRPr="005F3C88">
        <w:rPr>
          <w:i/>
          <w:iCs/>
          <w:color w:val="222222"/>
          <w:lang w:val="en-US"/>
        </w:rPr>
        <w:t>H</w:t>
      </w:r>
      <w:r w:rsidRPr="005F3C88">
        <w:rPr>
          <w:i/>
          <w:iCs/>
          <w:color w:val="222222"/>
          <w:lang w:val="en-US"/>
        </w:rPr>
        <w:t xml:space="preserve">uman </w:t>
      </w:r>
      <w:r w:rsidR="007412A6" w:rsidRPr="005F3C88">
        <w:rPr>
          <w:i/>
          <w:iCs/>
          <w:color w:val="222222"/>
          <w:lang w:val="en-US"/>
        </w:rPr>
        <w:t>G</w:t>
      </w:r>
      <w:r w:rsidRPr="005F3C88">
        <w:rPr>
          <w:i/>
          <w:iCs/>
          <w:color w:val="222222"/>
          <w:lang w:val="en-US"/>
        </w:rPr>
        <w:t>enetics</w:t>
      </w:r>
      <w:r w:rsidRPr="005F3C88">
        <w:rPr>
          <w:color w:val="222222"/>
          <w:lang w:val="en-US"/>
        </w:rPr>
        <w:t xml:space="preserve"> </w:t>
      </w:r>
      <w:r w:rsidRPr="005F3C88">
        <w:rPr>
          <w:b/>
          <w:iCs/>
          <w:color w:val="222222"/>
          <w:lang w:val="en-US"/>
        </w:rPr>
        <w:t>11</w:t>
      </w:r>
      <w:r w:rsidRPr="005F3C88">
        <w:rPr>
          <w:color w:val="222222"/>
          <w:lang w:val="en-US"/>
        </w:rPr>
        <w:t>, 109-32.</w:t>
      </w:r>
    </w:p>
    <w:p w14:paraId="14FA7E16" w14:textId="77777777" w:rsidR="00D301C9" w:rsidRPr="005F3C88" w:rsidRDefault="00D301C9" w:rsidP="00DA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67" w:hanging="567"/>
        <w:rPr>
          <w:lang w:val="en-US"/>
        </w:rPr>
      </w:pPr>
      <w:proofErr w:type="spellStart"/>
      <w:r w:rsidRPr="005F3C88">
        <w:rPr>
          <w:lang w:val="en-US"/>
        </w:rPr>
        <w:t>Stoye</w:t>
      </w:r>
      <w:proofErr w:type="spellEnd"/>
      <w:r w:rsidRPr="005F3C88">
        <w:rPr>
          <w:lang w:val="en-US"/>
        </w:rPr>
        <w:t xml:space="preserve"> J</w:t>
      </w:r>
      <w:r w:rsidR="00C07ADA" w:rsidRPr="005F3C88">
        <w:rPr>
          <w:lang w:val="en-US"/>
        </w:rPr>
        <w:t>.</w:t>
      </w:r>
      <w:r w:rsidRPr="005F3C88">
        <w:rPr>
          <w:lang w:val="en-US"/>
        </w:rPr>
        <w:t>P</w:t>
      </w:r>
      <w:r w:rsidR="00C07ADA" w:rsidRPr="005F3C88">
        <w:rPr>
          <w:lang w:val="en-US"/>
        </w:rPr>
        <w:t>.</w:t>
      </w:r>
      <w:r w:rsidRPr="005F3C88">
        <w:rPr>
          <w:lang w:val="en-US"/>
        </w:rPr>
        <w:t xml:space="preserve">, </w:t>
      </w:r>
      <w:proofErr w:type="spellStart"/>
      <w:r w:rsidRPr="005F3C88">
        <w:rPr>
          <w:lang w:val="en-US"/>
        </w:rPr>
        <w:t>Fenner</w:t>
      </w:r>
      <w:proofErr w:type="spellEnd"/>
      <w:r w:rsidRPr="005F3C88">
        <w:rPr>
          <w:lang w:val="en-US"/>
        </w:rPr>
        <w:t xml:space="preserve"> S</w:t>
      </w:r>
      <w:r w:rsidR="00C07ADA" w:rsidRPr="005F3C88">
        <w:rPr>
          <w:lang w:val="en-US"/>
        </w:rPr>
        <w:t>.</w:t>
      </w:r>
      <w:r w:rsidRPr="005F3C88">
        <w:rPr>
          <w:lang w:val="en-US"/>
        </w:rPr>
        <w:t xml:space="preserve">, </w:t>
      </w:r>
      <w:proofErr w:type="spellStart"/>
      <w:r w:rsidRPr="005F3C88">
        <w:rPr>
          <w:lang w:val="en-US"/>
        </w:rPr>
        <w:t>Greenoak</w:t>
      </w:r>
      <w:proofErr w:type="spellEnd"/>
      <w:r w:rsidRPr="005F3C88">
        <w:rPr>
          <w:lang w:val="en-US"/>
        </w:rPr>
        <w:t xml:space="preserve"> G</w:t>
      </w:r>
      <w:r w:rsidR="00C07ADA" w:rsidRPr="005F3C88">
        <w:rPr>
          <w:lang w:val="en-US"/>
        </w:rPr>
        <w:t>.</w:t>
      </w:r>
      <w:r w:rsidRPr="005F3C88">
        <w:rPr>
          <w:lang w:val="en-US"/>
        </w:rPr>
        <w:t>E</w:t>
      </w:r>
      <w:r w:rsidR="00C07ADA" w:rsidRPr="005F3C88">
        <w:rPr>
          <w:lang w:val="en-US"/>
        </w:rPr>
        <w:t>.</w:t>
      </w:r>
      <w:r w:rsidRPr="005F3C88">
        <w:rPr>
          <w:lang w:val="en-US"/>
        </w:rPr>
        <w:t>, Moran C</w:t>
      </w:r>
      <w:r w:rsidR="00C07ADA" w:rsidRPr="005F3C88">
        <w:rPr>
          <w:lang w:val="en-US"/>
        </w:rPr>
        <w:t>. &amp;</w:t>
      </w:r>
      <w:r w:rsidRPr="005F3C88">
        <w:rPr>
          <w:lang w:val="en-US"/>
        </w:rPr>
        <w:t xml:space="preserve"> Coffin J</w:t>
      </w:r>
      <w:r w:rsidR="00C07ADA" w:rsidRPr="005F3C88">
        <w:rPr>
          <w:lang w:val="en-US"/>
        </w:rPr>
        <w:t>.</w:t>
      </w:r>
      <w:r w:rsidRPr="005F3C88">
        <w:rPr>
          <w:lang w:val="en-US"/>
        </w:rPr>
        <w:t xml:space="preserve">M. </w:t>
      </w:r>
      <w:r w:rsidR="00C07ADA" w:rsidRPr="005F3C88">
        <w:rPr>
          <w:lang w:val="en-US"/>
        </w:rPr>
        <w:t xml:space="preserve">(1988) </w:t>
      </w:r>
      <w:r w:rsidRPr="005F3C88">
        <w:rPr>
          <w:lang w:val="en-US"/>
        </w:rPr>
        <w:t xml:space="preserve">Role of endogenous retroviruses as mutagens: the hairless mutation of mice. </w:t>
      </w:r>
      <w:r w:rsidR="00C07ADA" w:rsidRPr="005F3C88">
        <w:rPr>
          <w:i/>
          <w:lang w:val="en-US"/>
        </w:rPr>
        <w:t>Cell</w:t>
      </w:r>
      <w:r w:rsidRPr="005F3C88">
        <w:rPr>
          <w:i/>
          <w:lang w:val="en-US"/>
        </w:rPr>
        <w:t xml:space="preserve"> </w:t>
      </w:r>
      <w:r w:rsidRPr="005F3C88">
        <w:rPr>
          <w:b/>
          <w:lang w:val="en-US"/>
        </w:rPr>
        <w:t>54</w:t>
      </w:r>
      <w:r w:rsidR="00C07ADA" w:rsidRPr="005F3C88">
        <w:rPr>
          <w:lang w:val="en-US"/>
        </w:rPr>
        <w:t xml:space="preserve">, </w:t>
      </w:r>
      <w:r w:rsidRPr="005F3C88">
        <w:rPr>
          <w:lang w:val="en-US"/>
        </w:rPr>
        <w:t>383-91.</w:t>
      </w:r>
    </w:p>
    <w:p w14:paraId="3EB99C5F" w14:textId="77777777" w:rsidR="00427A6E" w:rsidRPr="005F3C88" w:rsidRDefault="00D301C9" w:rsidP="00523F26">
      <w:pPr>
        <w:spacing w:line="480" w:lineRule="auto"/>
        <w:ind w:left="567" w:hanging="567"/>
        <w:jc w:val="both"/>
        <w:rPr>
          <w:color w:val="222222"/>
          <w:lang w:val="en-US"/>
        </w:rPr>
      </w:pPr>
      <w:r w:rsidRPr="005F3C88">
        <w:rPr>
          <w:color w:val="222222"/>
          <w:lang w:val="en-US"/>
        </w:rPr>
        <w:lastRenderedPageBreak/>
        <w:t xml:space="preserve">Toro M.A., </w:t>
      </w:r>
      <w:proofErr w:type="spellStart"/>
      <w:r w:rsidRPr="005F3C88">
        <w:rPr>
          <w:color w:val="222222"/>
          <w:lang w:val="en-US"/>
        </w:rPr>
        <w:t>Rodriganez</w:t>
      </w:r>
      <w:proofErr w:type="spellEnd"/>
      <w:r w:rsidRPr="005F3C88">
        <w:rPr>
          <w:color w:val="222222"/>
          <w:lang w:val="en-US"/>
        </w:rPr>
        <w:t xml:space="preserve"> J., </w:t>
      </w:r>
      <w:proofErr w:type="spellStart"/>
      <w:r w:rsidRPr="005F3C88">
        <w:rPr>
          <w:color w:val="222222"/>
          <w:lang w:val="en-US"/>
        </w:rPr>
        <w:t>Silio</w:t>
      </w:r>
      <w:proofErr w:type="spellEnd"/>
      <w:r w:rsidRPr="005F3C88">
        <w:rPr>
          <w:color w:val="222222"/>
          <w:lang w:val="en-US"/>
        </w:rPr>
        <w:t xml:space="preserve"> L. &amp; Rodriguez C. (2000) Genealogical analysis of a closed herd of black hairless Iberian pigs. </w:t>
      </w:r>
      <w:r w:rsidRPr="005F3C88">
        <w:rPr>
          <w:i/>
          <w:iCs/>
          <w:color w:val="222222"/>
          <w:lang w:val="en-US"/>
        </w:rPr>
        <w:t>Conservation Biology</w:t>
      </w:r>
      <w:r w:rsidRPr="005F3C88">
        <w:rPr>
          <w:color w:val="222222"/>
          <w:lang w:val="en-US"/>
        </w:rPr>
        <w:t xml:space="preserve"> </w:t>
      </w:r>
      <w:r w:rsidRPr="005F3C88">
        <w:rPr>
          <w:b/>
          <w:iCs/>
          <w:color w:val="222222"/>
          <w:lang w:val="en-US"/>
        </w:rPr>
        <w:t>14</w:t>
      </w:r>
      <w:r w:rsidRPr="005F3C88">
        <w:rPr>
          <w:color w:val="222222"/>
          <w:lang w:val="en-US"/>
        </w:rPr>
        <w:t>, 1843-51.</w:t>
      </w:r>
    </w:p>
    <w:p w14:paraId="3027820B" w14:textId="22873657" w:rsidR="00427A6E" w:rsidRPr="005F3C88" w:rsidRDefault="00427A6E" w:rsidP="0069639A">
      <w:pPr>
        <w:spacing w:line="480" w:lineRule="auto"/>
        <w:ind w:left="567" w:hanging="567"/>
        <w:jc w:val="both"/>
        <w:rPr>
          <w:color w:val="222222"/>
          <w:lang w:val="en-US"/>
        </w:rPr>
      </w:pPr>
      <w:r w:rsidRPr="005F3C88">
        <w:rPr>
          <w:color w:val="000000"/>
          <w:lang w:val="en-US" w:eastAsia="en-US"/>
        </w:rPr>
        <w:t xml:space="preserve">Verhoeven K., De </w:t>
      </w:r>
      <w:proofErr w:type="spellStart"/>
      <w:r w:rsidRPr="005F3C88">
        <w:rPr>
          <w:color w:val="000000"/>
          <w:lang w:val="en-US" w:eastAsia="en-US"/>
        </w:rPr>
        <w:t>Jonghe</w:t>
      </w:r>
      <w:proofErr w:type="spellEnd"/>
      <w:r w:rsidRPr="005F3C88">
        <w:rPr>
          <w:color w:val="000000"/>
          <w:lang w:val="en-US" w:eastAsia="en-US"/>
        </w:rPr>
        <w:t xml:space="preserve"> P., Van de </w:t>
      </w:r>
      <w:proofErr w:type="spellStart"/>
      <w:r w:rsidRPr="005F3C88">
        <w:rPr>
          <w:color w:val="000000"/>
          <w:lang w:val="en-US" w:eastAsia="en-US"/>
        </w:rPr>
        <w:t>Putte</w:t>
      </w:r>
      <w:proofErr w:type="spellEnd"/>
      <w:r w:rsidRPr="005F3C88">
        <w:rPr>
          <w:color w:val="000000"/>
          <w:lang w:val="en-US" w:eastAsia="en-US"/>
        </w:rPr>
        <w:t xml:space="preserve"> T., </w:t>
      </w:r>
      <w:r w:rsidR="0081677C" w:rsidRPr="0081677C">
        <w:rPr>
          <w:i/>
          <w:color w:val="000000"/>
          <w:lang w:val="en-US" w:eastAsia="en-US"/>
        </w:rPr>
        <w:t>et al.</w:t>
      </w:r>
      <w:r w:rsidRPr="005F3C88">
        <w:rPr>
          <w:color w:val="000000"/>
          <w:lang w:val="en-US" w:eastAsia="en-US"/>
        </w:rPr>
        <w:t xml:space="preserve"> (2003) Slowed conduction and thin myelination of peripheral nerves associated with mutant rho Guanine-nucleotide exchange factor 10. </w:t>
      </w:r>
      <w:r w:rsidRPr="005F3C88">
        <w:rPr>
          <w:i/>
          <w:color w:val="000000"/>
          <w:lang w:val="en-US" w:eastAsia="en-US"/>
        </w:rPr>
        <w:t xml:space="preserve">American Journal of Human Genetics </w:t>
      </w:r>
      <w:r w:rsidRPr="005F3C88">
        <w:rPr>
          <w:b/>
          <w:color w:val="000000"/>
          <w:lang w:val="en-US" w:eastAsia="en-US"/>
        </w:rPr>
        <w:t>3</w:t>
      </w:r>
      <w:r w:rsidRPr="005F3C88">
        <w:rPr>
          <w:color w:val="000000"/>
          <w:lang w:val="en-US" w:eastAsia="en-US"/>
        </w:rPr>
        <w:t>,</w:t>
      </w:r>
      <w:r w:rsidR="00523F26" w:rsidRPr="005F3C88">
        <w:rPr>
          <w:color w:val="000000"/>
          <w:lang w:val="en-US" w:eastAsia="en-US"/>
        </w:rPr>
        <w:t xml:space="preserve"> </w:t>
      </w:r>
      <w:r w:rsidRPr="005F3C88">
        <w:rPr>
          <w:color w:val="000000"/>
          <w:lang w:val="en-US" w:eastAsia="en-US"/>
        </w:rPr>
        <w:t>926-32.</w:t>
      </w:r>
    </w:p>
    <w:p w14:paraId="14FA7E19" w14:textId="77777777" w:rsidR="00627C18" w:rsidRDefault="002C3595" w:rsidP="0052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67" w:hanging="567"/>
        <w:jc w:val="both"/>
        <w:rPr>
          <w:color w:val="000000" w:themeColor="text1"/>
          <w:lang w:val="en-US"/>
        </w:rPr>
      </w:pPr>
      <w:r w:rsidRPr="005F3C88">
        <w:rPr>
          <w:color w:val="000000" w:themeColor="text1"/>
          <w:lang w:val="en-US"/>
        </w:rPr>
        <w:t xml:space="preserve">Zhou X. &amp; Stephens M. (2012) Genome-wide efficient mixed-model analysis for association studies. </w:t>
      </w:r>
      <w:r w:rsidRPr="005F3C88">
        <w:rPr>
          <w:i/>
          <w:color w:val="000000" w:themeColor="text1"/>
          <w:lang w:val="en-US"/>
        </w:rPr>
        <w:t>Nature Genetics</w:t>
      </w:r>
      <w:r w:rsidRPr="005F3C88">
        <w:rPr>
          <w:color w:val="000000" w:themeColor="text1"/>
          <w:lang w:val="en-US"/>
        </w:rPr>
        <w:t xml:space="preserve"> </w:t>
      </w:r>
      <w:r w:rsidRPr="005F3C88">
        <w:rPr>
          <w:b/>
          <w:color w:val="000000" w:themeColor="text1"/>
          <w:lang w:val="en-US"/>
        </w:rPr>
        <w:t>44</w:t>
      </w:r>
      <w:r w:rsidRPr="005F3C88">
        <w:rPr>
          <w:color w:val="000000" w:themeColor="text1"/>
          <w:lang w:val="en-US"/>
        </w:rPr>
        <w:t>, 821-4.</w:t>
      </w:r>
      <w:r w:rsidR="00627C18">
        <w:rPr>
          <w:color w:val="000000" w:themeColor="text1"/>
          <w:lang w:val="en-US"/>
        </w:rPr>
        <w:br w:type="page"/>
      </w:r>
    </w:p>
    <w:p w14:paraId="14FA7E1B" w14:textId="29BB2E31" w:rsidR="00EC07DA" w:rsidRDefault="009F5118" w:rsidP="00EC07DA">
      <w:pPr>
        <w:spacing w:line="480" w:lineRule="auto"/>
        <w:rPr>
          <w:color w:val="000000" w:themeColor="text1"/>
          <w:lang w:val="en-US"/>
        </w:rPr>
      </w:pPr>
      <w:r w:rsidRPr="00EC07DA">
        <w:rPr>
          <w:b/>
          <w:color w:val="222222"/>
          <w:lang w:val="en-US"/>
        </w:rPr>
        <w:lastRenderedPageBreak/>
        <w:t>Figure 1.</w:t>
      </w:r>
      <w:r w:rsidRPr="00EC07DA">
        <w:rPr>
          <w:color w:val="222222"/>
          <w:lang w:val="en-US"/>
        </w:rPr>
        <w:t xml:space="preserve"> Casertana pigs and results of the genome wide association study</w:t>
      </w:r>
      <w:r w:rsidR="00EC07DA" w:rsidRPr="00EC07DA">
        <w:rPr>
          <w:color w:val="222222"/>
          <w:lang w:val="en-US"/>
        </w:rPr>
        <w:t xml:space="preserve"> (GWAS)</w:t>
      </w:r>
      <w:r w:rsidRPr="00EC07DA">
        <w:rPr>
          <w:color w:val="222222"/>
          <w:lang w:val="en-US"/>
        </w:rPr>
        <w:t>.</w:t>
      </w:r>
      <w:r w:rsidR="00C86C56">
        <w:rPr>
          <w:color w:val="222222"/>
          <w:lang w:val="en-US"/>
        </w:rPr>
        <w:t xml:space="preserve"> a</w:t>
      </w:r>
      <w:r w:rsidR="00EC07DA" w:rsidRPr="00EC07DA">
        <w:rPr>
          <w:color w:val="222222"/>
          <w:lang w:val="en-US"/>
        </w:rPr>
        <w:t xml:space="preserve">) </w:t>
      </w:r>
      <w:r w:rsidRPr="00EC07DA">
        <w:rPr>
          <w:color w:val="222222"/>
          <w:lang w:val="en-US"/>
        </w:rPr>
        <w:t xml:space="preserve">Casertana pigs with the hairless (left) and haired (right) phenotypes. </w:t>
      </w:r>
      <w:r w:rsidR="00C86C56">
        <w:rPr>
          <w:color w:val="222222"/>
          <w:lang w:val="en-US"/>
        </w:rPr>
        <w:t>b</w:t>
      </w:r>
      <w:r w:rsidR="00EC07DA" w:rsidRPr="00EC07DA">
        <w:rPr>
          <w:color w:val="222222"/>
          <w:lang w:val="en-US"/>
        </w:rPr>
        <w:t>) Manhattan</w:t>
      </w:r>
      <w:r w:rsidR="00427A6E">
        <w:rPr>
          <w:color w:val="222222"/>
          <w:lang w:val="en-US"/>
        </w:rPr>
        <w:t xml:space="preserve"> </w:t>
      </w:r>
      <w:r w:rsidR="00EC07DA" w:rsidRPr="00EC07DA">
        <w:rPr>
          <w:color w:val="222222"/>
          <w:lang w:val="en-US"/>
        </w:rPr>
        <w:t xml:space="preserve">plot </w:t>
      </w:r>
      <w:r w:rsidR="00396E9E">
        <w:rPr>
          <w:color w:val="222222"/>
          <w:lang w:val="en-US"/>
        </w:rPr>
        <w:t xml:space="preserve">of the </w:t>
      </w:r>
      <w:r w:rsidR="00427A6E">
        <w:rPr>
          <w:color w:val="222222"/>
          <w:lang w:val="en-US"/>
        </w:rPr>
        <w:t>GWAS</w:t>
      </w:r>
      <w:r w:rsidR="00427A6E" w:rsidRPr="00EC07DA">
        <w:rPr>
          <w:color w:val="222222"/>
          <w:lang w:val="en-US"/>
        </w:rPr>
        <w:t xml:space="preserve"> </w:t>
      </w:r>
      <w:r w:rsidR="00396E9E">
        <w:rPr>
          <w:color w:val="222222"/>
          <w:lang w:val="en-US"/>
        </w:rPr>
        <w:t xml:space="preserve">results </w:t>
      </w:r>
      <w:r w:rsidR="00EC07DA" w:rsidRPr="00EC07DA">
        <w:rPr>
          <w:color w:val="222222"/>
          <w:lang w:val="en-US"/>
        </w:rPr>
        <w:t>showing</w:t>
      </w:r>
      <w:r w:rsidR="00C86C56">
        <w:rPr>
          <w:color w:val="222222"/>
          <w:lang w:val="en-US"/>
        </w:rPr>
        <w:t xml:space="preserve"> Bonferroni</w:t>
      </w:r>
      <w:r w:rsidR="00EC07DA" w:rsidRPr="00EC07DA">
        <w:rPr>
          <w:color w:val="222222"/>
          <w:lang w:val="en-US"/>
        </w:rPr>
        <w:t xml:space="preserve"> significant (</w:t>
      </w:r>
      <w:r w:rsidR="00A702F0">
        <w:rPr>
          <w:color w:val="222222"/>
          <w:lang w:val="en-US"/>
        </w:rPr>
        <w:t xml:space="preserve">red line: </w:t>
      </w:r>
      <w:r w:rsidR="00EC07DA" w:rsidRPr="009F0F11">
        <w:rPr>
          <w:i/>
          <w:color w:val="222222"/>
          <w:lang w:val="en-US"/>
        </w:rPr>
        <w:t>P</w:t>
      </w:r>
      <w:r w:rsidR="00EC07DA" w:rsidRPr="00EC07DA">
        <w:rPr>
          <w:color w:val="222222"/>
          <w:lang w:val="en-US"/>
        </w:rPr>
        <w:t>&lt;0.05) and suggestively significant (</w:t>
      </w:r>
      <w:r w:rsidR="00A702F0">
        <w:rPr>
          <w:color w:val="222222"/>
          <w:lang w:val="en-US"/>
        </w:rPr>
        <w:t xml:space="preserve">blue line: </w:t>
      </w:r>
      <w:r w:rsidR="00EC07DA" w:rsidRPr="009F0F11">
        <w:rPr>
          <w:i/>
          <w:color w:val="222222"/>
          <w:lang w:val="en-US"/>
        </w:rPr>
        <w:t>P</w:t>
      </w:r>
      <w:r w:rsidR="00EC07DA" w:rsidRPr="00EC07DA">
        <w:rPr>
          <w:color w:val="222222"/>
          <w:lang w:val="en-US"/>
        </w:rPr>
        <w:t>&lt;0.10) single nucleotide polymorphisms</w:t>
      </w:r>
      <w:r w:rsidR="009F0F11">
        <w:rPr>
          <w:color w:val="222222"/>
          <w:lang w:val="en-US"/>
        </w:rPr>
        <w:t xml:space="preserve"> (SNPs; </w:t>
      </w:r>
      <w:r w:rsidR="00EC07DA" w:rsidRPr="00EC07DA">
        <w:rPr>
          <w:color w:val="222222"/>
          <w:lang w:val="en-US"/>
        </w:rPr>
        <w:t xml:space="preserve">thresholds are Bonferroni corrected </w:t>
      </w:r>
      <w:r w:rsidR="00EC07DA" w:rsidRPr="009F0F11">
        <w:rPr>
          <w:i/>
          <w:color w:val="222222"/>
          <w:lang w:val="en-US"/>
        </w:rPr>
        <w:t>P</w:t>
      </w:r>
      <w:r w:rsidR="00EC07DA" w:rsidRPr="00EC07DA">
        <w:rPr>
          <w:color w:val="222222"/>
          <w:lang w:val="en-US"/>
        </w:rPr>
        <w:t xml:space="preserve"> values)</w:t>
      </w:r>
      <w:r w:rsidR="00EC07DA">
        <w:rPr>
          <w:color w:val="222222"/>
          <w:lang w:val="en-US"/>
        </w:rPr>
        <w:t>.</w:t>
      </w:r>
      <w:r w:rsidR="00427A6E">
        <w:rPr>
          <w:color w:val="222222"/>
          <w:lang w:val="en-US"/>
        </w:rPr>
        <w:t xml:space="preserve"> </w:t>
      </w:r>
      <w:r w:rsidR="00C86C56">
        <w:rPr>
          <w:color w:val="222222"/>
          <w:lang w:val="en-US"/>
        </w:rPr>
        <w:t>c</w:t>
      </w:r>
      <w:r w:rsidR="00427A6E">
        <w:rPr>
          <w:color w:val="222222"/>
          <w:lang w:val="en-US"/>
        </w:rPr>
        <w:t xml:space="preserve">) </w:t>
      </w:r>
      <w:r w:rsidR="00427A6E" w:rsidRPr="00396E9E">
        <w:rPr>
          <w:i/>
          <w:color w:val="222222"/>
          <w:lang w:val="en-US"/>
        </w:rPr>
        <w:t>F</w:t>
      </w:r>
      <w:r w:rsidR="00427A6E" w:rsidRPr="00396E9E">
        <w:rPr>
          <w:i/>
          <w:color w:val="222222"/>
          <w:vertAlign w:val="subscript"/>
          <w:lang w:val="en-US"/>
        </w:rPr>
        <w:t>ST</w:t>
      </w:r>
      <w:r w:rsidR="00427A6E">
        <w:rPr>
          <w:color w:val="222222"/>
          <w:lang w:val="en-US"/>
        </w:rPr>
        <w:t xml:space="preserve"> plot</w:t>
      </w:r>
      <w:r w:rsidR="001C0E21">
        <w:rPr>
          <w:color w:val="222222"/>
          <w:lang w:val="en-US"/>
        </w:rPr>
        <w:t xml:space="preserve">. </w:t>
      </w:r>
      <w:r w:rsidR="007127CB">
        <w:rPr>
          <w:color w:val="222222"/>
          <w:lang w:val="en-US"/>
        </w:rPr>
        <w:t>Single nucleotide polymorphi</w:t>
      </w:r>
      <w:r w:rsidR="001C18DB">
        <w:rPr>
          <w:color w:val="222222"/>
          <w:lang w:val="en-US"/>
        </w:rPr>
        <w:t xml:space="preserve">sms </w:t>
      </w:r>
      <w:r w:rsidR="001C0E21">
        <w:rPr>
          <w:color w:val="222222"/>
          <w:lang w:val="en-US"/>
        </w:rPr>
        <w:t xml:space="preserve">above the red line </w:t>
      </w:r>
      <w:r w:rsidR="001C0E21" w:rsidRPr="00C0764A">
        <w:rPr>
          <w:color w:val="000000" w:themeColor="text1"/>
          <w:lang w:val="en-US"/>
        </w:rPr>
        <w:t>(</w:t>
      </w:r>
      <w:r w:rsidR="001C0E21" w:rsidRPr="00396E9E">
        <w:rPr>
          <w:i/>
          <w:color w:val="000000" w:themeColor="text1"/>
          <w:lang w:val="en-US"/>
        </w:rPr>
        <w:t>F</w:t>
      </w:r>
      <w:r w:rsidR="001C0E21" w:rsidRPr="00396E9E">
        <w:rPr>
          <w:i/>
          <w:color w:val="000000" w:themeColor="text1"/>
          <w:vertAlign w:val="subscript"/>
          <w:lang w:val="en-US"/>
        </w:rPr>
        <w:t>ST</w:t>
      </w:r>
      <w:r w:rsidR="001C0E21" w:rsidRPr="00C0764A">
        <w:rPr>
          <w:color w:val="000000" w:themeColor="text1"/>
          <w:lang w:val="en-US"/>
        </w:rPr>
        <w:t>=0.345)</w:t>
      </w:r>
      <w:r w:rsidR="001C0E21">
        <w:rPr>
          <w:color w:val="000000" w:themeColor="text1"/>
          <w:lang w:val="en-US"/>
        </w:rPr>
        <w:t xml:space="preserve"> </w:t>
      </w:r>
      <w:r w:rsidR="001C0E21">
        <w:rPr>
          <w:color w:val="222222"/>
          <w:lang w:val="en-US"/>
        </w:rPr>
        <w:t xml:space="preserve">are the </w:t>
      </w:r>
      <w:r w:rsidR="001C0E21">
        <w:rPr>
          <w:color w:val="000000" w:themeColor="text1"/>
          <w:lang w:val="en-US"/>
        </w:rPr>
        <w:t xml:space="preserve">top </w:t>
      </w:r>
      <w:r w:rsidR="001C0E21" w:rsidRPr="00C0764A">
        <w:rPr>
          <w:color w:val="000000" w:themeColor="text1"/>
          <w:lang w:val="en-US"/>
        </w:rPr>
        <w:t>0.9998 SNPs</w:t>
      </w:r>
      <w:r w:rsidR="001C0E21">
        <w:rPr>
          <w:color w:val="000000" w:themeColor="text1"/>
          <w:lang w:val="en-US"/>
        </w:rPr>
        <w:t>.</w:t>
      </w:r>
    </w:p>
    <w:p w14:paraId="2914CB66" w14:textId="77777777" w:rsidR="00805846" w:rsidRDefault="00805846" w:rsidP="00EC07DA">
      <w:pPr>
        <w:spacing w:line="480" w:lineRule="auto"/>
        <w:rPr>
          <w:color w:val="000000" w:themeColor="text1"/>
          <w:lang w:val="en-US"/>
        </w:rPr>
      </w:pPr>
    </w:p>
    <w:p w14:paraId="3C053EA0" w14:textId="7CE88E02" w:rsidR="00805846" w:rsidRDefault="00805846" w:rsidP="00805846">
      <w:pPr>
        <w:spacing w:line="480" w:lineRule="auto"/>
        <w:jc w:val="center"/>
        <w:rPr>
          <w:color w:val="222222"/>
          <w:lang w:val="en-US"/>
        </w:rPr>
      </w:pPr>
      <w:r w:rsidRPr="00805846">
        <w:rPr>
          <w:noProof/>
          <w:color w:val="222222"/>
          <w:lang w:val="en-US" w:eastAsia="en-US"/>
        </w:rPr>
        <w:drawing>
          <wp:inline distT="0" distB="0" distL="0" distR="0" wp14:anchorId="5FA93E2F" wp14:editId="38AA86B9">
            <wp:extent cx="5148943" cy="6227310"/>
            <wp:effectExtent l="0" t="0" r="0" b="2540"/>
            <wp:docPr id="1" name="Picture 1" descr="C:\Users\fbert\OneDrive - Iowa State University\CASERTANA\ASSEMBLY\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ert\OneDrive - Iowa State University\CASERTANA\ASSEMBLY\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621" cy="6228130"/>
                    </a:xfrm>
                    <a:prstGeom prst="rect">
                      <a:avLst/>
                    </a:prstGeom>
                    <a:noFill/>
                    <a:ln>
                      <a:noFill/>
                    </a:ln>
                  </pic:spPr>
                </pic:pic>
              </a:graphicData>
            </a:graphic>
          </wp:inline>
        </w:drawing>
      </w:r>
    </w:p>
    <w:p w14:paraId="14FA7E1C" w14:textId="39D5C756" w:rsidR="00EC07DA" w:rsidRPr="00EC07DA" w:rsidRDefault="00EC07DA" w:rsidP="00EC07DA">
      <w:pPr>
        <w:spacing w:line="480" w:lineRule="auto"/>
        <w:rPr>
          <w:color w:val="222222"/>
          <w:lang w:val="en-US"/>
        </w:rPr>
      </w:pPr>
    </w:p>
    <w:p w14:paraId="14FA7E1F" w14:textId="77777777" w:rsidR="00A93421" w:rsidRDefault="00A93421" w:rsidP="00BC47CB">
      <w:pPr>
        <w:spacing w:line="480" w:lineRule="auto"/>
        <w:ind w:firstLine="567"/>
        <w:jc w:val="both"/>
        <w:rPr>
          <w:color w:val="000000" w:themeColor="text1"/>
          <w:lang w:val="en-US"/>
        </w:rPr>
        <w:sectPr w:rsidR="00A93421" w:rsidSect="00BE205D">
          <w:footerReference w:type="default" r:id="rId10"/>
          <w:pgSz w:w="11906" w:h="16838"/>
          <w:pgMar w:top="1417" w:right="1134" w:bottom="1134" w:left="1134" w:header="708" w:footer="708" w:gutter="0"/>
          <w:lnNumType w:countBy="1" w:restart="continuous"/>
          <w:cols w:space="708"/>
          <w:docGrid w:linePitch="360"/>
        </w:sectPr>
      </w:pPr>
    </w:p>
    <w:p w14:paraId="14FA7E21" w14:textId="136556E6" w:rsidR="00367EFB" w:rsidRDefault="0005604C" w:rsidP="00367EFB">
      <w:pPr>
        <w:spacing w:line="480" w:lineRule="auto"/>
        <w:jc w:val="both"/>
        <w:rPr>
          <w:color w:val="222222"/>
          <w:lang w:val="en-US"/>
        </w:rPr>
      </w:pPr>
      <w:r w:rsidRPr="0005604C">
        <w:rPr>
          <w:b/>
          <w:color w:val="000000" w:themeColor="text1"/>
          <w:lang w:val="en-US"/>
        </w:rPr>
        <w:lastRenderedPageBreak/>
        <w:t>Table 1.</w:t>
      </w:r>
      <w:r>
        <w:rPr>
          <w:color w:val="000000" w:themeColor="text1"/>
          <w:lang w:val="en-US"/>
        </w:rPr>
        <w:t xml:space="preserve"> List of </w:t>
      </w:r>
      <w:r w:rsidRPr="00EC07DA">
        <w:rPr>
          <w:color w:val="222222"/>
          <w:lang w:val="en-US"/>
        </w:rPr>
        <w:t>significant (</w:t>
      </w:r>
      <w:r w:rsidR="00E91F85">
        <w:rPr>
          <w:i/>
          <w:color w:val="000000"/>
          <w:lang w:val="en-US"/>
        </w:rPr>
        <w:t>P</w:t>
      </w:r>
      <w:r w:rsidR="00E91F85">
        <w:rPr>
          <w:color w:val="222222"/>
          <w:lang w:val="en-US"/>
        </w:rPr>
        <w:t>&lt;</w:t>
      </w:r>
      <w:r w:rsidRPr="00EC07DA">
        <w:rPr>
          <w:color w:val="222222"/>
          <w:lang w:val="en-US"/>
        </w:rPr>
        <w:t>0.05)</w:t>
      </w:r>
      <w:r w:rsidR="00E91F85">
        <w:rPr>
          <w:color w:val="222222"/>
          <w:lang w:val="en-US"/>
        </w:rPr>
        <w:t xml:space="preserve"> and suggestively significant (0.05&lt;</w:t>
      </w:r>
      <w:r w:rsidR="00E91F85" w:rsidRPr="00E91F85">
        <w:rPr>
          <w:i/>
          <w:color w:val="222222"/>
          <w:lang w:val="en-US"/>
        </w:rPr>
        <w:t>P</w:t>
      </w:r>
      <w:r w:rsidR="00E91F85">
        <w:rPr>
          <w:color w:val="222222"/>
          <w:lang w:val="en-US"/>
        </w:rPr>
        <w:t>&lt;0.10; Bonferroni corrected)</w:t>
      </w:r>
      <w:r w:rsidRPr="00EC07DA">
        <w:rPr>
          <w:color w:val="222222"/>
          <w:lang w:val="en-US"/>
        </w:rPr>
        <w:t xml:space="preserve"> single nucleotide polymorphisms </w:t>
      </w:r>
      <w:r w:rsidR="001C18DB">
        <w:rPr>
          <w:color w:val="222222"/>
          <w:lang w:val="en-US"/>
        </w:rPr>
        <w:t xml:space="preserve">(SNPs) </w:t>
      </w:r>
      <w:r>
        <w:rPr>
          <w:color w:val="222222"/>
          <w:lang w:val="en-US"/>
        </w:rPr>
        <w:t xml:space="preserve">obtained in the genome wide association study </w:t>
      </w:r>
      <w:r w:rsidR="001C18DB">
        <w:rPr>
          <w:color w:val="222222"/>
          <w:lang w:val="en-US"/>
        </w:rPr>
        <w:t xml:space="preserve">(GWAS) </w:t>
      </w:r>
      <w:r>
        <w:rPr>
          <w:color w:val="222222"/>
          <w:lang w:val="en-US"/>
        </w:rPr>
        <w:t>in the Casertana pigs</w:t>
      </w:r>
      <w:r w:rsidR="00367EFB">
        <w:rPr>
          <w:color w:val="222222"/>
          <w:lang w:val="en-US"/>
        </w:rPr>
        <w:t xml:space="preserve"> (GEMMA) and the top 0.998 detected </w:t>
      </w:r>
      <w:r w:rsidR="001C18DB">
        <w:rPr>
          <w:color w:val="222222"/>
          <w:lang w:val="en-US"/>
        </w:rPr>
        <w:t>in the</w:t>
      </w:r>
      <w:r w:rsidR="00367EFB">
        <w:rPr>
          <w:color w:val="222222"/>
          <w:lang w:val="en-US"/>
        </w:rPr>
        <w:t xml:space="preserve"> </w:t>
      </w:r>
      <w:r w:rsidR="00367EFB" w:rsidRPr="001C18DB">
        <w:rPr>
          <w:i/>
          <w:color w:val="222222"/>
          <w:lang w:val="en-US"/>
        </w:rPr>
        <w:t>F</w:t>
      </w:r>
      <w:r w:rsidR="00367EFB" w:rsidRPr="001C18DB">
        <w:rPr>
          <w:i/>
          <w:color w:val="222222"/>
          <w:vertAlign w:val="subscript"/>
          <w:lang w:val="en-US"/>
        </w:rPr>
        <w:t>ST</w:t>
      </w:r>
      <w:r w:rsidR="001C18DB">
        <w:rPr>
          <w:color w:val="222222"/>
          <w:lang w:val="en-US"/>
        </w:rPr>
        <w:t xml:space="preserve"> analysis</w:t>
      </w:r>
      <w:r w:rsidR="00367EFB">
        <w:rPr>
          <w:color w:val="222222"/>
          <w:lang w:val="en-US"/>
        </w:rPr>
        <w:t xml:space="preserve">. For the overlapping regions among the two approaches, </w:t>
      </w:r>
      <w:r w:rsidR="001C18DB">
        <w:rPr>
          <w:color w:val="222222"/>
          <w:lang w:val="en-US"/>
        </w:rPr>
        <w:t xml:space="preserve">annotated </w:t>
      </w:r>
      <w:r w:rsidR="00367EFB">
        <w:rPr>
          <w:color w:val="222222"/>
          <w:lang w:val="en-US"/>
        </w:rPr>
        <w:t>genes nearby the SNPs (±500</w:t>
      </w:r>
      <w:r w:rsidR="001C18DB">
        <w:rPr>
          <w:color w:val="222222"/>
          <w:lang w:val="en-US"/>
        </w:rPr>
        <w:t xml:space="preserve"> k</w:t>
      </w:r>
      <w:r w:rsidR="00367EFB">
        <w:rPr>
          <w:color w:val="222222"/>
          <w:lang w:val="en-US"/>
        </w:rPr>
        <w:t>b from the first to the last SNP</w:t>
      </w:r>
      <w:r w:rsidR="001C18DB">
        <w:rPr>
          <w:color w:val="222222"/>
          <w:lang w:val="en-US"/>
        </w:rPr>
        <w:t xml:space="preserve"> of the region</w:t>
      </w:r>
      <w:r w:rsidR="00367EFB">
        <w:rPr>
          <w:color w:val="222222"/>
          <w:lang w:val="en-US"/>
        </w:rPr>
        <w:t>) were reported</w:t>
      </w:r>
      <w:r w:rsidR="00367EFB">
        <w:rPr>
          <w:color w:val="000000" w:themeColor="text1"/>
          <w:lang w:val="en-US"/>
        </w:rPr>
        <w:t xml:space="preserve"> </w:t>
      </w:r>
      <w:r w:rsidR="001C18DB">
        <w:rPr>
          <w:color w:val="000000" w:themeColor="text1"/>
          <w:lang w:val="en-US"/>
        </w:rPr>
        <w:t>(</w:t>
      </w:r>
      <w:r w:rsidR="00367EFB">
        <w:rPr>
          <w:color w:val="222222"/>
          <w:lang w:val="en-US"/>
        </w:rPr>
        <w:t>Sscrofa11.1 genome version</w:t>
      </w:r>
      <w:r w:rsidR="001C18DB">
        <w:rPr>
          <w:color w:val="222222"/>
          <w:lang w:val="en-US"/>
        </w:rPr>
        <w:t>)</w:t>
      </w:r>
      <w:r w:rsidR="00367EFB">
        <w:rPr>
          <w:color w:val="222222"/>
          <w:lang w:val="en-US"/>
        </w:rPr>
        <w:t>.</w:t>
      </w:r>
      <w:r w:rsidR="00106394">
        <w:rPr>
          <w:color w:val="222222"/>
          <w:lang w:val="en-US"/>
        </w:rPr>
        <w:t xml:space="preserve"> The candidate genes that </w:t>
      </w:r>
      <w:r w:rsidR="001C18DB">
        <w:rPr>
          <w:color w:val="222222"/>
          <w:lang w:val="en-US"/>
        </w:rPr>
        <w:t>could</w:t>
      </w:r>
      <w:r w:rsidR="00106394">
        <w:rPr>
          <w:color w:val="222222"/>
          <w:lang w:val="en-US"/>
        </w:rPr>
        <w:t xml:space="preserve"> be involved in the hair phenotype are indicated with</w:t>
      </w:r>
      <w:r w:rsidR="00DB48D3">
        <w:rPr>
          <w:color w:val="222222"/>
          <w:lang w:val="en-US"/>
        </w:rPr>
        <w:t xml:space="preserve"> the </w:t>
      </w:r>
      <w:r w:rsidR="00106394">
        <w:rPr>
          <w:color w:val="222222"/>
          <w:lang w:val="en-US"/>
        </w:rPr>
        <w:t>“*”</w:t>
      </w:r>
      <w:r w:rsidR="00DB48D3">
        <w:rPr>
          <w:color w:val="222222"/>
          <w:lang w:val="en-US"/>
        </w:rPr>
        <w:t xml:space="preserve"> symbol.</w:t>
      </w:r>
      <w:r w:rsidR="007B0828">
        <w:rPr>
          <w:color w:val="222222"/>
          <w:lang w:val="en-US"/>
        </w:rPr>
        <w:t xml:space="preserve"> </w:t>
      </w:r>
      <w:r w:rsidR="007B0828" w:rsidRPr="007B0828">
        <w:rPr>
          <w:i/>
          <w:color w:val="222222"/>
          <w:lang w:val="en-US"/>
        </w:rPr>
        <w:t>P</w:t>
      </w:r>
      <w:r w:rsidR="007B0828">
        <w:rPr>
          <w:color w:val="222222"/>
          <w:lang w:val="en-US"/>
        </w:rPr>
        <w:t xml:space="preserve">, </w:t>
      </w:r>
      <w:r w:rsidR="007B0828" w:rsidRPr="007B0828">
        <w:rPr>
          <w:i/>
          <w:color w:val="222222"/>
          <w:lang w:val="en-US"/>
        </w:rPr>
        <w:t>F</w:t>
      </w:r>
      <w:r w:rsidR="007B0828" w:rsidRPr="007B0828">
        <w:rPr>
          <w:i/>
          <w:color w:val="222222"/>
          <w:vertAlign w:val="subscript"/>
          <w:lang w:val="en-US"/>
        </w:rPr>
        <w:t>ST</w:t>
      </w:r>
      <w:r w:rsidR="007B0828" w:rsidRPr="007B0828">
        <w:rPr>
          <w:color w:val="222222"/>
          <w:vertAlign w:val="subscript"/>
          <w:lang w:val="en-US"/>
        </w:rPr>
        <w:t xml:space="preserve"> </w:t>
      </w:r>
      <w:r w:rsidR="007B0828">
        <w:rPr>
          <w:color w:val="222222"/>
          <w:lang w:val="en-US"/>
        </w:rPr>
        <w:t xml:space="preserve">and annotated genes are reported only for the SNPs and regions for which both </w:t>
      </w:r>
      <w:r w:rsidR="007B0828" w:rsidRPr="007B0828">
        <w:rPr>
          <w:i/>
          <w:color w:val="222222"/>
          <w:lang w:val="en-US"/>
        </w:rPr>
        <w:t>P</w:t>
      </w:r>
      <w:r w:rsidR="007B0828">
        <w:rPr>
          <w:color w:val="222222"/>
          <w:lang w:val="en-US"/>
        </w:rPr>
        <w:t xml:space="preserve"> and </w:t>
      </w:r>
      <w:r w:rsidR="007B0828" w:rsidRPr="007B0828">
        <w:rPr>
          <w:i/>
          <w:color w:val="222222"/>
          <w:lang w:val="en-US"/>
        </w:rPr>
        <w:t>F</w:t>
      </w:r>
      <w:r w:rsidR="007B0828" w:rsidRPr="007B0828">
        <w:rPr>
          <w:i/>
          <w:color w:val="222222"/>
          <w:vertAlign w:val="subscript"/>
          <w:lang w:val="en-US"/>
        </w:rPr>
        <w:t>ST</w:t>
      </w:r>
      <w:r w:rsidR="007B0828">
        <w:rPr>
          <w:color w:val="222222"/>
          <w:lang w:val="en-US"/>
        </w:rPr>
        <w:t xml:space="preserve"> values trespassed the indicated thresholds.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568"/>
        <w:gridCol w:w="1687"/>
        <w:gridCol w:w="1250"/>
        <w:gridCol w:w="2520"/>
        <w:gridCol w:w="924"/>
        <w:gridCol w:w="2679"/>
      </w:tblGrid>
      <w:tr w:rsidR="001C0E21" w:rsidRPr="00367EFB" w14:paraId="14FA7E28" w14:textId="77777777" w:rsidTr="00636EC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22" w14:textId="60113B8A" w:rsidR="00367EFB" w:rsidRPr="00367EFB" w:rsidRDefault="00EF4DE8" w:rsidP="00636EC3">
            <w:pPr>
              <w:jc w:val="both"/>
              <w:rPr>
                <w:color w:val="000000"/>
                <w:lang w:val="en-US"/>
              </w:rPr>
            </w:pPr>
            <w:r>
              <w:rPr>
                <w:color w:val="000000"/>
                <w:lang w:val="en-US"/>
              </w:rPr>
              <w:t>SSC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23" w14:textId="77777777" w:rsidR="00367EFB" w:rsidRPr="00367EFB" w:rsidRDefault="00367EFB" w:rsidP="00636EC3">
            <w:pPr>
              <w:rPr>
                <w:color w:val="000000"/>
                <w:lang w:val="en-US"/>
              </w:rPr>
            </w:pPr>
            <w:r w:rsidRPr="00367EFB">
              <w:rPr>
                <w:color w:val="000000"/>
                <w:lang w:val="en-US"/>
              </w:rPr>
              <w:t>SNP</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24" w14:textId="442031AA" w:rsidR="00367EFB" w:rsidRPr="00367EFB" w:rsidRDefault="00367EFB" w:rsidP="00636EC3">
            <w:pPr>
              <w:jc w:val="both"/>
              <w:rPr>
                <w:color w:val="000000"/>
                <w:lang w:val="en-US"/>
              </w:rPr>
            </w:pPr>
            <w:r w:rsidRPr="00367EFB">
              <w:rPr>
                <w:color w:val="000000"/>
                <w:lang w:val="en-US"/>
              </w:rPr>
              <w:t>pos</w:t>
            </w:r>
            <w:r w:rsidR="00EF4DE8">
              <w:rPr>
                <w:color w:val="000000"/>
                <w:lang w:val="en-US"/>
              </w:rPr>
              <w:t>ition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25" w14:textId="771D0D18" w:rsidR="00367EFB" w:rsidRPr="00367EFB" w:rsidRDefault="001C18DB" w:rsidP="001C18DB">
            <w:pPr>
              <w:jc w:val="center"/>
              <w:rPr>
                <w:lang w:val="en-US"/>
              </w:rPr>
            </w:pPr>
            <w:r>
              <w:rPr>
                <w:lang w:val="en-US"/>
              </w:rPr>
              <w:t xml:space="preserve">GWAS, </w:t>
            </w:r>
            <w:r w:rsidRPr="007B0828">
              <w:rPr>
                <w:i/>
                <w:lang w:val="en-US"/>
              </w:rPr>
              <w:t>P</w:t>
            </w:r>
            <w:r>
              <w:rPr>
                <w:lang w:val="en-US"/>
              </w:rPr>
              <w:t xml:space="preserve"> nominal value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26" w14:textId="65B7836A" w:rsidR="00367EFB" w:rsidRPr="00367EFB" w:rsidRDefault="00367EFB" w:rsidP="00923EA6">
            <w:pPr>
              <w:jc w:val="both"/>
              <w:rPr>
                <w:lang w:val="en-US"/>
              </w:rPr>
            </w:pPr>
            <w:r w:rsidRPr="001C18DB">
              <w:rPr>
                <w:i/>
                <w:lang w:val="en-US"/>
              </w:rPr>
              <w:t>F</w:t>
            </w:r>
            <w:r w:rsidRPr="001C18DB">
              <w:rPr>
                <w:i/>
                <w:vertAlign w:val="subscript"/>
                <w:lang w:val="en-US"/>
              </w:rPr>
              <w:t>ST</w:t>
            </w:r>
            <w:r w:rsidRPr="001C18DB">
              <w:rPr>
                <w:vertAlign w:val="subscript"/>
                <w:lang w:val="en-US"/>
              </w:rPr>
              <w:t xml:space="preserve"> </w:t>
            </w:r>
            <w:r w:rsidRPr="00367EFB">
              <w:rPr>
                <w:lang w:val="en-US"/>
              </w:rPr>
              <w:t>value</w:t>
            </w:r>
          </w:p>
        </w:tc>
        <w:tc>
          <w:tcPr>
            <w:tcW w:w="6361" w:type="dxa"/>
            <w:tcBorders>
              <w:top w:val="single" w:sz="4" w:space="0" w:color="auto"/>
              <w:left w:val="single" w:sz="4" w:space="0" w:color="auto"/>
              <w:bottom w:val="single" w:sz="4" w:space="0" w:color="auto"/>
              <w:right w:val="single" w:sz="4" w:space="0" w:color="auto"/>
            </w:tcBorders>
            <w:shd w:val="clear" w:color="auto" w:fill="auto"/>
          </w:tcPr>
          <w:p w14:paraId="14FA7E27" w14:textId="4C156095" w:rsidR="00367EFB" w:rsidRPr="00367EFB" w:rsidRDefault="001C18DB" w:rsidP="001C18DB">
            <w:pPr>
              <w:ind w:firstLine="567"/>
              <w:jc w:val="both"/>
              <w:rPr>
                <w:lang w:val="en-US"/>
              </w:rPr>
            </w:pPr>
            <w:r>
              <w:rPr>
                <w:lang w:val="en-US"/>
              </w:rPr>
              <w:t xml:space="preserve">Annotated genes </w:t>
            </w:r>
          </w:p>
        </w:tc>
      </w:tr>
      <w:tr w:rsidR="001C0E21" w:rsidRPr="00367EFB" w14:paraId="14FA7E2F" w14:textId="77777777" w:rsidTr="00636EC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29" w14:textId="77777777" w:rsidR="00367EFB" w:rsidRPr="00367EFB" w:rsidRDefault="00367EFB" w:rsidP="00636EC3">
            <w:pPr>
              <w:jc w:val="both"/>
              <w:rPr>
                <w:color w:val="000000"/>
                <w:lang w:val="en-US"/>
              </w:rPr>
            </w:pPr>
            <w:r w:rsidRPr="00367EFB">
              <w:rPr>
                <w:color w:val="000000"/>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2A" w14:textId="77777777" w:rsidR="00367EFB" w:rsidRPr="00367EFB" w:rsidRDefault="00367EFB" w:rsidP="00636EC3">
            <w:pPr>
              <w:jc w:val="both"/>
              <w:rPr>
                <w:color w:val="000000"/>
                <w:lang w:val="en-US"/>
              </w:rPr>
            </w:pPr>
            <w:r w:rsidRPr="00367EFB">
              <w:rPr>
                <w:color w:val="000000"/>
                <w:lang w:val="en-US"/>
              </w:rPr>
              <w:t>ALGA0016212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2B" w14:textId="77777777" w:rsidR="00367EFB" w:rsidRPr="00367EFB" w:rsidRDefault="00367EFB" w:rsidP="00636EC3">
            <w:pPr>
              <w:jc w:val="both"/>
              <w:rPr>
                <w:color w:val="000000"/>
                <w:lang w:val="en-US"/>
              </w:rPr>
            </w:pPr>
            <w:r w:rsidRPr="00367EFB">
              <w:rPr>
                <w:color w:val="000000"/>
                <w:lang w:val="en-US"/>
              </w:rPr>
              <w:t>134598604</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2C" w14:textId="77777777" w:rsidR="00367EFB" w:rsidRPr="00367EFB" w:rsidRDefault="00367EFB" w:rsidP="00923EA6">
            <w:pPr>
              <w:jc w:val="both"/>
              <w:rPr>
                <w:lang w:val="en-US"/>
              </w:rPr>
            </w:pPr>
            <w:r w:rsidRPr="00367EFB">
              <w:rPr>
                <w:lang w:val="en-US"/>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2D" w14:textId="77777777" w:rsidR="00367EFB" w:rsidRPr="00367EFB" w:rsidRDefault="00367EFB" w:rsidP="00923EA6">
            <w:pPr>
              <w:jc w:val="both"/>
              <w:rPr>
                <w:lang w:val="en-US"/>
              </w:rPr>
            </w:pPr>
            <w:r w:rsidRPr="00367EFB">
              <w:rPr>
                <w:lang w:val="en-US"/>
              </w:rPr>
              <w:t>0.381</w:t>
            </w:r>
          </w:p>
        </w:tc>
        <w:tc>
          <w:tcPr>
            <w:tcW w:w="6361" w:type="dxa"/>
            <w:tcBorders>
              <w:top w:val="single" w:sz="4" w:space="0" w:color="auto"/>
              <w:left w:val="single" w:sz="4" w:space="0" w:color="auto"/>
              <w:bottom w:val="single" w:sz="4" w:space="0" w:color="auto"/>
              <w:right w:val="single" w:sz="4" w:space="0" w:color="auto"/>
            </w:tcBorders>
            <w:shd w:val="clear" w:color="auto" w:fill="auto"/>
          </w:tcPr>
          <w:p w14:paraId="14FA7E2E" w14:textId="77777777" w:rsidR="00367EFB" w:rsidRPr="00367EFB" w:rsidRDefault="00367EFB" w:rsidP="00636EC3">
            <w:pPr>
              <w:ind w:firstLine="567"/>
              <w:jc w:val="both"/>
              <w:rPr>
                <w:lang w:val="en-US"/>
              </w:rPr>
            </w:pPr>
            <w:r w:rsidRPr="00367EFB">
              <w:rPr>
                <w:lang w:val="en-US"/>
              </w:rPr>
              <w:t>-</w:t>
            </w:r>
          </w:p>
        </w:tc>
      </w:tr>
      <w:tr w:rsidR="001C0E21" w:rsidRPr="00367EFB" w14:paraId="14FA7E36" w14:textId="77777777" w:rsidTr="00636EC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30" w14:textId="77777777" w:rsidR="00367EFB" w:rsidRPr="00367EFB" w:rsidRDefault="00367EFB" w:rsidP="00636EC3">
            <w:pPr>
              <w:rPr>
                <w:color w:val="000000"/>
                <w:lang w:val="en-US"/>
              </w:rPr>
            </w:pPr>
            <w:r w:rsidRPr="00367EFB">
              <w:rPr>
                <w:color w:val="000000"/>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31" w14:textId="77777777" w:rsidR="00367EFB" w:rsidRPr="00367EFB" w:rsidRDefault="00367EFB" w:rsidP="00636EC3">
            <w:pPr>
              <w:jc w:val="both"/>
              <w:rPr>
                <w:color w:val="000000"/>
                <w:lang w:val="en-US"/>
              </w:rPr>
            </w:pPr>
            <w:r w:rsidRPr="00367EFB">
              <w:rPr>
                <w:color w:val="000000"/>
                <w:lang w:val="en-US"/>
              </w:rPr>
              <w:t>INRA0016870</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32" w14:textId="77777777" w:rsidR="00367EFB" w:rsidRPr="00367EFB" w:rsidRDefault="00367EFB" w:rsidP="00636EC3">
            <w:pPr>
              <w:jc w:val="both"/>
              <w:rPr>
                <w:color w:val="000000"/>
                <w:lang w:val="en-US"/>
              </w:rPr>
            </w:pPr>
            <w:r w:rsidRPr="00367EFB">
              <w:rPr>
                <w:color w:val="000000"/>
                <w:lang w:val="en-US"/>
              </w:rPr>
              <w:t>113277535</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33" w14:textId="77777777" w:rsidR="00367EFB" w:rsidRPr="00367EFB" w:rsidRDefault="00367EFB" w:rsidP="00636EC3">
            <w:pPr>
              <w:jc w:val="both"/>
              <w:rPr>
                <w:lang w:val="en-US"/>
              </w:rPr>
            </w:pPr>
            <w:r w:rsidRPr="00367EFB">
              <w:rPr>
                <w:lang w:val="en-US"/>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34" w14:textId="77777777" w:rsidR="00367EFB" w:rsidRPr="00367EFB" w:rsidRDefault="00367EFB" w:rsidP="00636EC3">
            <w:pPr>
              <w:jc w:val="both"/>
              <w:rPr>
                <w:lang w:val="en-US"/>
              </w:rPr>
            </w:pPr>
            <w:r w:rsidRPr="00367EFB">
              <w:rPr>
                <w:lang w:val="en-US"/>
              </w:rPr>
              <w:t>0.390</w:t>
            </w:r>
          </w:p>
        </w:tc>
        <w:tc>
          <w:tcPr>
            <w:tcW w:w="6361" w:type="dxa"/>
            <w:tcBorders>
              <w:top w:val="single" w:sz="4" w:space="0" w:color="auto"/>
              <w:left w:val="single" w:sz="4" w:space="0" w:color="auto"/>
              <w:bottom w:val="single" w:sz="4" w:space="0" w:color="auto"/>
              <w:right w:val="single" w:sz="4" w:space="0" w:color="auto"/>
            </w:tcBorders>
            <w:shd w:val="clear" w:color="auto" w:fill="auto"/>
          </w:tcPr>
          <w:p w14:paraId="14FA7E35" w14:textId="77777777" w:rsidR="00367EFB" w:rsidRPr="00367EFB" w:rsidRDefault="00367EFB" w:rsidP="00636EC3">
            <w:pPr>
              <w:ind w:firstLine="567"/>
              <w:jc w:val="both"/>
              <w:rPr>
                <w:lang w:val="en-US"/>
              </w:rPr>
            </w:pPr>
            <w:r w:rsidRPr="00367EFB">
              <w:rPr>
                <w:lang w:val="en-US"/>
              </w:rPr>
              <w:t>-</w:t>
            </w:r>
          </w:p>
        </w:tc>
      </w:tr>
      <w:tr w:rsidR="001C0E21" w:rsidRPr="00F04BBB" w14:paraId="14FA7E3D" w14:textId="77777777" w:rsidTr="00636EC3">
        <w:trPr>
          <w:trHeight w:val="4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FA7E37" w14:textId="77777777" w:rsidR="00367EFB" w:rsidRPr="00367EFB" w:rsidRDefault="007C21C3" w:rsidP="00636EC3">
            <w:pPr>
              <w:rPr>
                <w:color w:val="000000"/>
                <w:lang w:val="en-US"/>
              </w:rPr>
            </w:pPr>
            <w:r>
              <w:rPr>
                <w:color w:val="000000"/>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FA7E38" w14:textId="540D2ADF" w:rsidR="00367EFB" w:rsidRPr="00367EFB" w:rsidRDefault="007C21C3" w:rsidP="00636EC3">
            <w:pPr>
              <w:jc w:val="both"/>
              <w:rPr>
                <w:color w:val="000000"/>
                <w:lang w:val="en-US"/>
              </w:rPr>
            </w:pPr>
            <w:r w:rsidRPr="007C21C3">
              <w:rPr>
                <w:color w:val="000000"/>
                <w:lang w:val="en-US"/>
              </w:rPr>
              <w:t>INRA0028322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A7E39" w14:textId="77777777" w:rsidR="00367EFB" w:rsidRPr="00367EFB" w:rsidRDefault="007C21C3" w:rsidP="00636EC3">
            <w:pPr>
              <w:jc w:val="both"/>
              <w:rPr>
                <w:color w:val="000000"/>
                <w:lang w:val="en-US"/>
              </w:rPr>
            </w:pPr>
            <w:r w:rsidRPr="007C21C3">
              <w:rPr>
                <w:color w:val="000000"/>
                <w:lang w:val="en-US"/>
              </w:rPr>
              <w:t>111520662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A7E3A" w14:textId="77777777" w:rsidR="00367EFB" w:rsidRPr="00367EFB" w:rsidRDefault="007C21C3" w:rsidP="00636EC3">
            <w:pPr>
              <w:jc w:val="both"/>
              <w:rPr>
                <w:lang w:val="en-US"/>
              </w:rPr>
            </w:pPr>
            <w:r w:rsidRPr="00367EFB">
              <w:rPr>
                <w:lang w:val="en-US"/>
              </w:rPr>
              <w:t>2.68E-07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3B" w14:textId="77777777" w:rsidR="00367EFB" w:rsidRPr="00367EFB" w:rsidRDefault="007C21C3" w:rsidP="00636EC3">
            <w:pPr>
              <w:jc w:val="both"/>
              <w:rPr>
                <w:lang w:val="en-US"/>
              </w:rPr>
            </w:pPr>
            <w:r w:rsidRPr="00367EFB">
              <w:rPr>
                <w:lang w:val="en-US"/>
              </w:rPr>
              <w:t>0.376</w:t>
            </w:r>
          </w:p>
        </w:tc>
        <w:tc>
          <w:tcPr>
            <w:tcW w:w="6361" w:type="dxa"/>
            <w:vMerge w:val="restart"/>
            <w:tcBorders>
              <w:top w:val="single" w:sz="4" w:space="0" w:color="auto"/>
              <w:left w:val="single" w:sz="4" w:space="0" w:color="auto"/>
              <w:right w:val="single" w:sz="4" w:space="0" w:color="auto"/>
            </w:tcBorders>
            <w:shd w:val="clear" w:color="auto" w:fill="auto"/>
          </w:tcPr>
          <w:p w14:paraId="14FA7E3C" w14:textId="13C49409" w:rsidR="00367EFB" w:rsidRPr="00923EA6" w:rsidRDefault="009447AC" w:rsidP="00636EC3">
            <w:pPr>
              <w:rPr>
                <w:i/>
                <w:lang w:val="en-US"/>
              </w:rPr>
            </w:pPr>
            <w:r w:rsidRPr="00923EA6">
              <w:rPr>
                <w:i/>
                <w:lang w:val="en-US"/>
              </w:rPr>
              <w:t>LOC106504536, PSMC1, EFCAB11, NRDE2, CALM1</w:t>
            </w:r>
            <w:r w:rsidR="009052F7" w:rsidRPr="00923EA6">
              <w:rPr>
                <w:i/>
                <w:lang w:val="en-US"/>
              </w:rPr>
              <w:t>,</w:t>
            </w:r>
            <w:r w:rsidRPr="00923EA6">
              <w:rPr>
                <w:i/>
                <w:lang w:val="en-US"/>
              </w:rPr>
              <w:t xml:space="preserve"> TDP1, KCNK13,</w:t>
            </w:r>
            <w:r w:rsidR="009052F7" w:rsidRPr="00923EA6">
              <w:rPr>
                <w:i/>
                <w:lang w:val="en-US"/>
              </w:rPr>
              <w:t xml:space="preserve"> </w:t>
            </w:r>
            <w:r w:rsidRPr="00923EA6">
              <w:rPr>
                <w:i/>
                <w:lang w:val="en-US"/>
              </w:rPr>
              <w:t>FOXN3</w:t>
            </w:r>
            <w:r w:rsidR="009D4F31" w:rsidRPr="00923EA6">
              <w:rPr>
                <w:i/>
                <w:lang w:val="en-US"/>
              </w:rPr>
              <w:t>*</w:t>
            </w:r>
          </w:p>
        </w:tc>
      </w:tr>
      <w:tr w:rsidR="001C0E21" w:rsidRPr="00367EFB" w14:paraId="14FA7E44" w14:textId="77777777" w:rsidTr="00636EC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FA7E3E" w14:textId="6A6F6868" w:rsidR="00367EFB" w:rsidRPr="00367EFB" w:rsidRDefault="00367EFB" w:rsidP="00636EC3">
            <w:pPr>
              <w:rPr>
                <w:color w:val="000000"/>
                <w:lang w:val="en-US"/>
              </w:rPr>
            </w:pPr>
            <w:r w:rsidRPr="00367EFB">
              <w:rPr>
                <w:color w:val="000000"/>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FA7E3F" w14:textId="77777777" w:rsidR="00367EFB" w:rsidRPr="00367EFB" w:rsidRDefault="00367EFB" w:rsidP="00636EC3">
            <w:pPr>
              <w:jc w:val="both"/>
              <w:rPr>
                <w:color w:val="000000"/>
                <w:lang w:val="en-US"/>
              </w:rPr>
            </w:pPr>
            <w:r w:rsidRPr="00367EFB">
              <w:rPr>
                <w:color w:val="000000"/>
                <w:lang w:val="en-US"/>
              </w:rPr>
              <w:t>ALGA0044817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A7E40" w14:textId="77777777" w:rsidR="00367EFB" w:rsidRPr="00367EFB" w:rsidRDefault="00367EFB" w:rsidP="00636EC3">
            <w:pPr>
              <w:jc w:val="both"/>
              <w:rPr>
                <w:color w:val="000000"/>
                <w:lang w:val="en-US"/>
              </w:rPr>
            </w:pPr>
            <w:r w:rsidRPr="00367EFB">
              <w:rPr>
                <w:color w:val="000000"/>
                <w:lang w:val="en-US"/>
              </w:rPr>
              <w:t>111690832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A7E41" w14:textId="77777777" w:rsidR="00367EFB" w:rsidRPr="00367EFB" w:rsidRDefault="00367EFB" w:rsidP="00636EC3">
            <w:pPr>
              <w:jc w:val="both"/>
              <w:rPr>
                <w:lang w:val="en-US"/>
              </w:rPr>
            </w:pPr>
            <w:r w:rsidRPr="00367EFB">
              <w:rPr>
                <w:lang w:val="en-US"/>
              </w:rPr>
              <w:t>2.68E-07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42" w14:textId="77777777" w:rsidR="00367EFB" w:rsidRPr="00367EFB" w:rsidRDefault="00367EFB" w:rsidP="00636EC3">
            <w:pPr>
              <w:jc w:val="both"/>
              <w:rPr>
                <w:lang w:val="en-US"/>
              </w:rPr>
            </w:pPr>
            <w:r w:rsidRPr="00367EFB">
              <w:rPr>
                <w:lang w:val="en-US"/>
              </w:rPr>
              <w:t>0.376</w:t>
            </w:r>
          </w:p>
        </w:tc>
        <w:tc>
          <w:tcPr>
            <w:tcW w:w="6361" w:type="dxa"/>
            <w:vMerge/>
            <w:tcBorders>
              <w:left w:val="single" w:sz="4" w:space="0" w:color="auto"/>
              <w:bottom w:val="single" w:sz="4" w:space="0" w:color="auto"/>
              <w:right w:val="single" w:sz="4" w:space="0" w:color="auto"/>
            </w:tcBorders>
          </w:tcPr>
          <w:p w14:paraId="14FA7E43" w14:textId="77777777" w:rsidR="00367EFB" w:rsidRPr="00367EFB" w:rsidRDefault="00367EFB" w:rsidP="00C95012">
            <w:pPr>
              <w:ind w:firstLine="567"/>
              <w:jc w:val="both"/>
              <w:rPr>
                <w:lang w:val="en-US"/>
              </w:rPr>
            </w:pPr>
          </w:p>
        </w:tc>
      </w:tr>
      <w:tr w:rsidR="001C0E21" w:rsidRPr="00F04BBB" w14:paraId="14FA7E4B" w14:textId="77777777" w:rsidTr="00636EC3">
        <w:trPr>
          <w:trHeight w:val="5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45" w14:textId="77777777" w:rsidR="00367EFB" w:rsidRPr="00367EFB" w:rsidRDefault="00367EFB" w:rsidP="00636EC3">
            <w:pPr>
              <w:rPr>
                <w:color w:val="000000"/>
                <w:lang w:val="en-US"/>
              </w:rPr>
            </w:pPr>
            <w:r w:rsidRPr="00367EFB">
              <w:rPr>
                <w:color w:val="000000"/>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46" w14:textId="77777777" w:rsidR="00367EFB" w:rsidRPr="00367EFB" w:rsidRDefault="00367EFB" w:rsidP="00636EC3">
            <w:pPr>
              <w:jc w:val="both"/>
              <w:rPr>
                <w:color w:val="000000"/>
                <w:lang w:val="en-US"/>
              </w:rPr>
            </w:pPr>
            <w:r w:rsidRPr="00367EFB">
              <w:rPr>
                <w:color w:val="000000"/>
                <w:lang w:val="en-US"/>
              </w:rPr>
              <w:t>MARC0009352</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47" w14:textId="77777777" w:rsidR="00367EFB" w:rsidRPr="00367EFB" w:rsidRDefault="00367EFB" w:rsidP="00636EC3">
            <w:pPr>
              <w:jc w:val="both"/>
              <w:rPr>
                <w:color w:val="000000"/>
                <w:lang w:val="en-US"/>
              </w:rPr>
            </w:pPr>
            <w:r w:rsidRPr="00367EFB">
              <w:rPr>
                <w:color w:val="000000"/>
                <w:lang w:val="en-US"/>
              </w:rPr>
              <w:t>33679138</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48" w14:textId="77777777" w:rsidR="00367EFB" w:rsidRPr="00367EFB" w:rsidRDefault="00367EFB" w:rsidP="00636EC3">
            <w:pPr>
              <w:jc w:val="both"/>
              <w:rPr>
                <w:lang w:val="en-US"/>
              </w:rPr>
            </w:pPr>
            <w:r w:rsidRPr="00367EFB">
              <w:rPr>
                <w:lang w:val="en-US"/>
              </w:rPr>
              <w:t>2.45E-06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49" w14:textId="77777777" w:rsidR="00367EFB" w:rsidRPr="00367EFB" w:rsidRDefault="00367EFB" w:rsidP="00636EC3">
            <w:pPr>
              <w:jc w:val="both"/>
              <w:rPr>
                <w:lang w:val="en-US"/>
              </w:rPr>
            </w:pPr>
            <w:r w:rsidRPr="00367EFB">
              <w:rPr>
                <w:lang w:val="en-US"/>
              </w:rPr>
              <w:t>0.345</w:t>
            </w:r>
          </w:p>
        </w:tc>
        <w:tc>
          <w:tcPr>
            <w:tcW w:w="6361" w:type="dxa"/>
            <w:vMerge w:val="restart"/>
            <w:tcBorders>
              <w:top w:val="single" w:sz="4" w:space="0" w:color="auto"/>
              <w:left w:val="single" w:sz="4" w:space="0" w:color="auto"/>
              <w:right w:val="single" w:sz="4" w:space="0" w:color="auto"/>
            </w:tcBorders>
            <w:shd w:val="clear" w:color="auto" w:fill="auto"/>
          </w:tcPr>
          <w:p w14:paraId="14FA7E4A" w14:textId="3C931519" w:rsidR="00367EFB" w:rsidRPr="00923EA6" w:rsidRDefault="007C21C3" w:rsidP="00636EC3">
            <w:pPr>
              <w:rPr>
                <w:i/>
                <w:lang w:val="en-US"/>
              </w:rPr>
            </w:pPr>
            <w:r w:rsidRPr="00923EA6">
              <w:rPr>
                <w:i/>
                <w:lang w:val="en-US"/>
              </w:rPr>
              <w:t>C110257074, CLN8, KBTBD11, DLGAP2, LOC106509653,</w:t>
            </w:r>
            <w:r w:rsidR="009052F7" w:rsidRPr="00923EA6">
              <w:rPr>
                <w:i/>
                <w:lang w:val="en-US"/>
              </w:rPr>
              <w:t xml:space="preserve"> </w:t>
            </w:r>
            <w:r w:rsidRPr="00923EA6">
              <w:rPr>
                <w:i/>
                <w:lang w:val="en-US"/>
              </w:rPr>
              <w:t>ARHGEF10</w:t>
            </w:r>
            <w:r w:rsidR="009D4F31" w:rsidRPr="00923EA6">
              <w:rPr>
                <w:i/>
                <w:lang w:val="en-US"/>
              </w:rPr>
              <w:t>*</w:t>
            </w:r>
            <w:r w:rsidRPr="00923EA6">
              <w:rPr>
                <w:i/>
                <w:lang w:val="en-US"/>
              </w:rPr>
              <w:t>, LOC106506202, CSMD1, MYOM2</w:t>
            </w:r>
          </w:p>
        </w:tc>
      </w:tr>
      <w:tr w:rsidR="001C0E21" w:rsidRPr="00367EFB" w14:paraId="14FA7E52" w14:textId="77777777" w:rsidTr="00636EC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4C" w14:textId="77777777" w:rsidR="00367EFB" w:rsidRPr="00367EFB" w:rsidRDefault="00367EFB" w:rsidP="00636EC3">
            <w:pPr>
              <w:rPr>
                <w:color w:val="000000"/>
                <w:lang w:val="en-US"/>
              </w:rPr>
            </w:pPr>
            <w:r w:rsidRPr="00367EFB">
              <w:rPr>
                <w:color w:val="000000"/>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4D" w14:textId="77777777" w:rsidR="00367EFB" w:rsidRPr="00367EFB" w:rsidRDefault="00367EFB" w:rsidP="00636EC3">
            <w:pPr>
              <w:jc w:val="both"/>
              <w:rPr>
                <w:color w:val="000000"/>
                <w:lang w:val="en-US"/>
              </w:rPr>
            </w:pPr>
            <w:r w:rsidRPr="00367EFB">
              <w:rPr>
                <w:color w:val="000000"/>
                <w:lang w:val="en-US"/>
              </w:rPr>
              <w:t>ALGA0084906</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4E" w14:textId="77777777" w:rsidR="00367EFB" w:rsidRPr="00367EFB" w:rsidRDefault="00367EFB" w:rsidP="00636EC3">
            <w:pPr>
              <w:jc w:val="both"/>
              <w:rPr>
                <w:color w:val="000000"/>
                <w:lang w:val="en-US"/>
              </w:rPr>
            </w:pPr>
            <w:r w:rsidRPr="00367EFB">
              <w:rPr>
                <w:color w:val="000000"/>
                <w:lang w:val="en-US"/>
              </w:rPr>
              <w:t>34793592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4F" w14:textId="77777777" w:rsidR="00367EFB" w:rsidRPr="00367EFB" w:rsidRDefault="00367EFB" w:rsidP="00636EC3">
            <w:pPr>
              <w:jc w:val="both"/>
              <w:rPr>
                <w:lang w:val="en-US"/>
              </w:rPr>
            </w:pPr>
            <w:r w:rsidRPr="00367EFB">
              <w:rPr>
                <w:lang w:val="en-US"/>
              </w:rPr>
              <w:t>2.45E-06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50" w14:textId="77777777" w:rsidR="00367EFB" w:rsidRPr="00367EFB" w:rsidRDefault="00367EFB" w:rsidP="00636EC3">
            <w:pPr>
              <w:jc w:val="both"/>
              <w:rPr>
                <w:lang w:val="en-US"/>
              </w:rPr>
            </w:pPr>
            <w:r w:rsidRPr="00367EFB">
              <w:rPr>
                <w:lang w:val="en-US"/>
              </w:rPr>
              <w:t>0.345</w:t>
            </w:r>
          </w:p>
        </w:tc>
        <w:tc>
          <w:tcPr>
            <w:tcW w:w="6361" w:type="dxa"/>
            <w:vMerge/>
            <w:tcBorders>
              <w:left w:val="single" w:sz="4" w:space="0" w:color="auto"/>
              <w:bottom w:val="single" w:sz="4" w:space="0" w:color="auto"/>
              <w:right w:val="single" w:sz="4" w:space="0" w:color="auto"/>
            </w:tcBorders>
          </w:tcPr>
          <w:p w14:paraId="14FA7E51" w14:textId="77777777" w:rsidR="00367EFB" w:rsidRPr="00367EFB" w:rsidRDefault="00367EFB" w:rsidP="00C95012">
            <w:pPr>
              <w:ind w:firstLine="567"/>
              <w:jc w:val="both"/>
              <w:rPr>
                <w:lang w:val="en-US"/>
              </w:rPr>
            </w:pPr>
          </w:p>
        </w:tc>
      </w:tr>
      <w:tr w:rsidR="001C0E21" w:rsidRPr="00367EFB" w14:paraId="14FA7E59" w14:textId="77777777" w:rsidTr="00636EC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53" w14:textId="77777777" w:rsidR="00367EFB" w:rsidRPr="00367EFB" w:rsidRDefault="00367EFB" w:rsidP="00636EC3">
            <w:pPr>
              <w:rPr>
                <w:color w:val="000000"/>
                <w:lang w:val="en-US"/>
              </w:rPr>
            </w:pPr>
            <w:r w:rsidRPr="00367EFB">
              <w:rPr>
                <w:color w:val="000000"/>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54" w14:textId="77777777" w:rsidR="00367EFB" w:rsidRPr="00367EFB" w:rsidRDefault="00367EFB" w:rsidP="00C95012">
            <w:pPr>
              <w:jc w:val="both"/>
              <w:rPr>
                <w:color w:val="000000"/>
                <w:lang w:val="en-US"/>
              </w:rPr>
            </w:pPr>
            <w:r w:rsidRPr="00367EFB">
              <w:rPr>
                <w:color w:val="000000"/>
                <w:lang w:val="en-US"/>
              </w:rPr>
              <w:t>H3GA0044265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55" w14:textId="77777777" w:rsidR="00367EFB" w:rsidRPr="00367EFB" w:rsidRDefault="00367EFB" w:rsidP="00C95012">
            <w:pPr>
              <w:jc w:val="both"/>
              <w:rPr>
                <w:color w:val="000000"/>
                <w:lang w:val="en-US"/>
              </w:rPr>
            </w:pPr>
            <w:r w:rsidRPr="00367EFB">
              <w:rPr>
                <w:color w:val="000000"/>
                <w:lang w:val="en-US"/>
              </w:rPr>
              <w:t>44006149</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56" w14:textId="77777777" w:rsidR="00367EFB" w:rsidRPr="00367EFB" w:rsidRDefault="00367EFB" w:rsidP="00C95012">
            <w:pPr>
              <w:jc w:val="both"/>
              <w:rPr>
                <w:lang w:val="en-US"/>
              </w:rPr>
            </w:pPr>
            <w:r w:rsidRPr="00367EFB">
              <w:rPr>
                <w:lang w:val="en-US"/>
              </w:rPr>
              <w:t>3.00E-07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57" w14:textId="77777777" w:rsidR="00367EFB" w:rsidRPr="00367EFB" w:rsidRDefault="00367EFB" w:rsidP="00C95012">
            <w:pPr>
              <w:jc w:val="both"/>
              <w:rPr>
                <w:lang w:val="en-US"/>
              </w:rPr>
            </w:pPr>
            <w:r w:rsidRPr="00367EFB">
              <w:rPr>
                <w:lang w:val="en-US"/>
              </w:rPr>
              <w:t>-</w:t>
            </w:r>
          </w:p>
        </w:tc>
        <w:tc>
          <w:tcPr>
            <w:tcW w:w="6361" w:type="dxa"/>
            <w:tcBorders>
              <w:top w:val="single" w:sz="4" w:space="0" w:color="auto"/>
              <w:left w:val="single" w:sz="4" w:space="0" w:color="auto"/>
              <w:bottom w:val="single" w:sz="4" w:space="0" w:color="auto"/>
              <w:right w:val="single" w:sz="4" w:space="0" w:color="auto"/>
            </w:tcBorders>
            <w:shd w:val="clear" w:color="auto" w:fill="auto"/>
          </w:tcPr>
          <w:p w14:paraId="14FA7E58" w14:textId="77777777" w:rsidR="00367EFB" w:rsidRPr="00367EFB" w:rsidRDefault="00367EFB" w:rsidP="00636EC3">
            <w:pPr>
              <w:ind w:firstLine="567"/>
              <w:jc w:val="both"/>
              <w:rPr>
                <w:lang w:val="en-US"/>
              </w:rPr>
            </w:pPr>
            <w:r w:rsidRPr="00367EFB">
              <w:rPr>
                <w:lang w:val="en-US"/>
              </w:rPr>
              <w:t>-</w:t>
            </w:r>
          </w:p>
        </w:tc>
      </w:tr>
      <w:tr w:rsidR="001C0E21" w:rsidRPr="00367EFB" w14:paraId="14FA7E60" w14:textId="77777777" w:rsidTr="00636EC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5A" w14:textId="77777777" w:rsidR="00367EFB" w:rsidRPr="00367EFB" w:rsidRDefault="00367EFB" w:rsidP="00636EC3">
            <w:pPr>
              <w:rPr>
                <w:color w:val="000000"/>
                <w:lang w:val="en-US"/>
              </w:rPr>
            </w:pPr>
            <w:r w:rsidRPr="00367EFB">
              <w:rPr>
                <w:color w:val="000000"/>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5B" w14:textId="77777777" w:rsidR="00367EFB" w:rsidRPr="00367EFB" w:rsidRDefault="00367EFB" w:rsidP="00636EC3">
            <w:pPr>
              <w:jc w:val="both"/>
              <w:rPr>
                <w:color w:val="000000"/>
                <w:lang w:val="en-US"/>
              </w:rPr>
            </w:pPr>
            <w:r w:rsidRPr="00367EFB">
              <w:rPr>
                <w:color w:val="000000"/>
                <w:lang w:val="en-US"/>
              </w:rPr>
              <w:t>INRA0049225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5C" w14:textId="77777777" w:rsidR="00367EFB" w:rsidRPr="00367EFB" w:rsidRDefault="00367EFB" w:rsidP="00636EC3">
            <w:pPr>
              <w:jc w:val="both"/>
              <w:rPr>
                <w:color w:val="000000"/>
                <w:lang w:val="en-US"/>
              </w:rPr>
            </w:pPr>
            <w:r w:rsidRPr="00367EFB">
              <w:rPr>
                <w:color w:val="000000"/>
                <w:lang w:val="en-US"/>
              </w:rPr>
              <w:t>44344760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5D" w14:textId="77777777" w:rsidR="00367EFB" w:rsidRPr="00367EFB" w:rsidRDefault="00367EFB" w:rsidP="00636EC3">
            <w:pPr>
              <w:jc w:val="both"/>
              <w:rPr>
                <w:lang w:val="en-US"/>
              </w:rPr>
            </w:pPr>
            <w:r w:rsidRPr="00367EFB">
              <w:rPr>
                <w:lang w:val="en-US"/>
              </w:rPr>
              <w:t>1.43E-06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5E" w14:textId="77777777" w:rsidR="00367EFB" w:rsidRPr="00367EFB" w:rsidRDefault="00367EFB" w:rsidP="00636EC3">
            <w:pPr>
              <w:jc w:val="both"/>
              <w:rPr>
                <w:lang w:val="en-US"/>
              </w:rPr>
            </w:pPr>
            <w:r w:rsidRPr="00367EFB">
              <w:rPr>
                <w:lang w:val="en-US"/>
              </w:rPr>
              <w:t>-</w:t>
            </w:r>
          </w:p>
        </w:tc>
        <w:tc>
          <w:tcPr>
            <w:tcW w:w="6361" w:type="dxa"/>
            <w:tcBorders>
              <w:top w:val="single" w:sz="4" w:space="0" w:color="auto"/>
              <w:left w:val="single" w:sz="4" w:space="0" w:color="auto"/>
              <w:bottom w:val="single" w:sz="4" w:space="0" w:color="auto"/>
              <w:right w:val="single" w:sz="4" w:space="0" w:color="auto"/>
            </w:tcBorders>
            <w:shd w:val="clear" w:color="auto" w:fill="auto"/>
          </w:tcPr>
          <w:p w14:paraId="14FA7E5F" w14:textId="77777777" w:rsidR="00367EFB" w:rsidRPr="00367EFB" w:rsidRDefault="00367EFB" w:rsidP="00636EC3">
            <w:pPr>
              <w:ind w:firstLine="567"/>
              <w:jc w:val="both"/>
              <w:rPr>
                <w:lang w:val="en-US"/>
              </w:rPr>
            </w:pPr>
            <w:r w:rsidRPr="00367EFB">
              <w:rPr>
                <w:lang w:val="en-US"/>
              </w:rPr>
              <w:t>-</w:t>
            </w:r>
          </w:p>
        </w:tc>
      </w:tr>
      <w:tr w:rsidR="001C0E21" w:rsidRPr="00367EFB" w14:paraId="14FA7E67" w14:textId="77777777" w:rsidTr="00636EC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61" w14:textId="77777777" w:rsidR="00367EFB" w:rsidRPr="00367EFB" w:rsidRDefault="00367EFB" w:rsidP="00636EC3">
            <w:pPr>
              <w:rPr>
                <w:color w:val="000000"/>
                <w:lang w:val="en-US"/>
              </w:rPr>
            </w:pPr>
            <w:r w:rsidRPr="00367EFB">
              <w:rPr>
                <w:color w:val="000000"/>
                <w:lang w:val="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62" w14:textId="77777777" w:rsidR="00367EFB" w:rsidRPr="00367EFB" w:rsidRDefault="00367EFB" w:rsidP="00636EC3">
            <w:pPr>
              <w:jc w:val="both"/>
              <w:rPr>
                <w:color w:val="000000"/>
                <w:lang w:val="en-US"/>
              </w:rPr>
            </w:pPr>
            <w:r w:rsidRPr="00367EFB">
              <w:rPr>
                <w:color w:val="000000"/>
                <w:lang w:val="en-US"/>
              </w:rPr>
              <w:t>DRGA0016747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63" w14:textId="77777777" w:rsidR="00367EFB" w:rsidRPr="00367EFB" w:rsidRDefault="00367EFB" w:rsidP="00636EC3">
            <w:pPr>
              <w:jc w:val="both"/>
              <w:rPr>
                <w:color w:val="000000"/>
                <w:lang w:val="en-US"/>
              </w:rPr>
            </w:pPr>
            <w:r w:rsidRPr="00367EFB">
              <w:rPr>
                <w:color w:val="000000"/>
                <w:lang w:val="en-US"/>
              </w:rPr>
              <w:t>41675886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64" w14:textId="77777777" w:rsidR="00367EFB" w:rsidRPr="00367EFB" w:rsidRDefault="00367EFB" w:rsidP="00636EC3">
            <w:pPr>
              <w:jc w:val="both"/>
              <w:rPr>
                <w:lang w:val="en-US"/>
              </w:rPr>
            </w:pPr>
            <w:r w:rsidRPr="00367EFB">
              <w:rPr>
                <w:lang w:val="en-US"/>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65" w14:textId="77777777" w:rsidR="00367EFB" w:rsidRPr="00367EFB" w:rsidRDefault="00367EFB" w:rsidP="00636EC3">
            <w:pPr>
              <w:jc w:val="both"/>
              <w:rPr>
                <w:lang w:val="en-US"/>
              </w:rPr>
            </w:pPr>
            <w:r w:rsidRPr="00367EFB">
              <w:rPr>
                <w:lang w:val="en-US"/>
              </w:rPr>
              <w:t>0.345</w:t>
            </w:r>
          </w:p>
        </w:tc>
        <w:tc>
          <w:tcPr>
            <w:tcW w:w="6361" w:type="dxa"/>
            <w:tcBorders>
              <w:top w:val="single" w:sz="4" w:space="0" w:color="auto"/>
              <w:left w:val="single" w:sz="4" w:space="0" w:color="auto"/>
              <w:bottom w:val="single" w:sz="4" w:space="0" w:color="auto"/>
              <w:right w:val="single" w:sz="4" w:space="0" w:color="auto"/>
            </w:tcBorders>
            <w:shd w:val="clear" w:color="auto" w:fill="auto"/>
          </w:tcPr>
          <w:p w14:paraId="14FA7E66" w14:textId="77777777" w:rsidR="00367EFB" w:rsidRPr="00367EFB" w:rsidRDefault="00367EFB" w:rsidP="00636EC3">
            <w:pPr>
              <w:ind w:firstLine="567"/>
              <w:jc w:val="both"/>
              <w:rPr>
                <w:lang w:val="en-US"/>
              </w:rPr>
            </w:pPr>
            <w:r w:rsidRPr="00367EFB">
              <w:rPr>
                <w:lang w:val="en-US"/>
              </w:rPr>
              <w:t>-</w:t>
            </w:r>
          </w:p>
        </w:tc>
      </w:tr>
      <w:tr w:rsidR="001C0E21" w:rsidRPr="00367EFB" w14:paraId="14FA7E6E" w14:textId="77777777" w:rsidTr="00636EC3">
        <w:trPr>
          <w:trHeight w:val="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68" w14:textId="77777777" w:rsidR="00367EFB" w:rsidRPr="00367EFB" w:rsidRDefault="00367EFB" w:rsidP="00C95012">
            <w:pPr>
              <w:rPr>
                <w:color w:val="000000"/>
                <w:lang w:val="en-US"/>
              </w:rPr>
            </w:pPr>
            <w:r w:rsidRPr="00367EFB">
              <w:rPr>
                <w:color w:val="000000"/>
                <w:lang w:val="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69" w14:textId="77777777" w:rsidR="00367EFB" w:rsidRPr="00367EFB" w:rsidRDefault="00367EFB" w:rsidP="00C95012">
            <w:pPr>
              <w:jc w:val="both"/>
              <w:rPr>
                <w:color w:val="000000"/>
                <w:lang w:val="en-US"/>
              </w:rPr>
            </w:pPr>
            <w:r w:rsidRPr="00367EFB">
              <w:rPr>
                <w:color w:val="000000"/>
                <w:lang w:val="en-US"/>
              </w:rPr>
              <w:t>H3GA0049027</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6A" w14:textId="77777777" w:rsidR="00367EFB" w:rsidRPr="00367EFB" w:rsidRDefault="00367EFB" w:rsidP="00C95012">
            <w:pPr>
              <w:jc w:val="both"/>
              <w:rPr>
                <w:color w:val="000000"/>
                <w:lang w:val="en-US"/>
              </w:rPr>
            </w:pPr>
            <w:r w:rsidRPr="00367EFB">
              <w:rPr>
                <w:color w:val="000000"/>
                <w:lang w:val="en-US"/>
              </w:rPr>
              <w:t>41643251</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7E6B" w14:textId="77777777" w:rsidR="00367EFB" w:rsidRPr="00367EFB" w:rsidRDefault="00367EFB" w:rsidP="00C95012">
            <w:pPr>
              <w:jc w:val="both"/>
              <w:rPr>
                <w:lang w:val="en-US"/>
              </w:rPr>
            </w:pPr>
            <w:r w:rsidRPr="00367EFB">
              <w:rPr>
                <w:lang w:val="en-US"/>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FA7E6C" w14:textId="77777777" w:rsidR="00367EFB" w:rsidRPr="00367EFB" w:rsidRDefault="00367EFB" w:rsidP="00C95012">
            <w:pPr>
              <w:jc w:val="both"/>
              <w:rPr>
                <w:lang w:val="en-US"/>
              </w:rPr>
            </w:pPr>
            <w:r w:rsidRPr="00367EFB">
              <w:rPr>
                <w:lang w:val="en-US"/>
              </w:rPr>
              <w:t>0.345</w:t>
            </w:r>
          </w:p>
        </w:tc>
        <w:tc>
          <w:tcPr>
            <w:tcW w:w="6361" w:type="dxa"/>
            <w:tcBorders>
              <w:top w:val="single" w:sz="4" w:space="0" w:color="auto"/>
              <w:left w:val="single" w:sz="4" w:space="0" w:color="auto"/>
              <w:bottom w:val="single" w:sz="4" w:space="0" w:color="auto"/>
              <w:right w:val="single" w:sz="4" w:space="0" w:color="auto"/>
            </w:tcBorders>
            <w:shd w:val="clear" w:color="auto" w:fill="auto"/>
          </w:tcPr>
          <w:p w14:paraId="14FA7E6D" w14:textId="77777777" w:rsidR="00367EFB" w:rsidRPr="00367EFB" w:rsidRDefault="00367EFB" w:rsidP="00C95012">
            <w:pPr>
              <w:ind w:firstLine="567"/>
              <w:jc w:val="both"/>
              <w:rPr>
                <w:lang w:val="en-US"/>
              </w:rPr>
            </w:pPr>
            <w:r w:rsidRPr="00367EFB">
              <w:rPr>
                <w:lang w:val="en-US"/>
              </w:rPr>
              <w:t>-</w:t>
            </w:r>
          </w:p>
        </w:tc>
      </w:tr>
    </w:tbl>
    <w:p w14:paraId="14FA7EF4" w14:textId="77777777" w:rsidR="00BC47CB" w:rsidRDefault="00BC47CB" w:rsidP="00636EC3">
      <w:pPr>
        <w:ind w:firstLine="567"/>
        <w:jc w:val="both"/>
        <w:rPr>
          <w:rFonts w:eastAsiaTheme="minorHAnsi"/>
          <w:color w:val="000000"/>
          <w:lang w:val="en-US"/>
        </w:rPr>
      </w:pPr>
    </w:p>
    <w:p w14:paraId="14FA7F82" w14:textId="0C85FFA0" w:rsidR="00B96D4B" w:rsidRDefault="00B96D4B">
      <w:pPr>
        <w:spacing w:after="160" w:line="259" w:lineRule="auto"/>
        <w:rPr>
          <w:rFonts w:ascii="Arial" w:hAnsi="Arial" w:cs="Arial"/>
          <w:color w:val="222222"/>
          <w:sz w:val="20"/>
          <w:szCs w:val="20"/>
          <w:lang w:val="en-US"/>
        </w:rPr>
      </w:pPr>
      <w:r>
        <w:rPr>
          <w:rFonts w:ascii="Arial" w:hAnsi="Arial" w:cs="Arial"/>
          <w:color w:val="222222"/>
          <w:sz w:val="20"/>
          <w:szCs w:val="20"/>
          <w:lang w:val="en-US"/>
        </w:rPr>
        <w:br w:type="page"/>
      </w:r>
    </w:p>
    <w:p w14:paraId="1190A75A" w14:textId="77777777" w:rsidR="00B96D4B" w:rsidRPr="00EA7D44" w:rsidRDefault="00B96D4B" w:rsidP="00B96D4B">
      <w:pPr>
        <w:spacing w:line="480" w:lineRule="auto"/>
        <w:rPr>
          <w:lang w:val="en-US"/>
        </w:rPr>
      </w:pPr>
      <w:r w:rsidRPr="00EA7D44">
        <w:rPr>
          <w:b/>
          <w:lang w:val="en-US"/>
        </w:rPr>
        <w:lastRenderedPageBreak/>
        <w:t>Figure S1.</w:t>
      </w:r>
      <w:r w:rsidRPr="00EA7D44">
        <w:rPr>
          <w:lang w:val="en-US"/>
        </w:rPr>
        <w:t xml:space="preserve"> Multidimensional scaling (MDS) plot of hairless (red spots) and haired (black spots) pigs, on the first and second dimension.</w:t>
      </w:r>
    </w:p>
    <w:p w14:paraId="7570CF54" w14:textId="77777777" w:rsidR="00B96D4B" w:rsidRDefault="00B96D4B" w:rsidP="00B96D4B">
      <w:pPr>
        <w:spacing w:line="480" w:lineRule="auto"/>
        <w:rPr>
          <w:color w:val="FF0000"/>
          <w:lang w:val="en-US"/>
        </w:rPr>
      </w:pPr>
    </w:p>
    <w:p w14:paraId="03CECD18" w14:textId="77777777" w:rsidR="00B96D4B" w:rsidRDefault="00B96D4B" w:rsidP="00B96D4B">
      <w:pPr>
        <w:spacing w:line="480" w:lineRule="auto"/>
        <w:rPr>
          <w:lang w:val="en-US"/>
        </w:rPr>
      </w:pPr>
      <w:r>
        <w:rPr>
          <w:lang w:val="en-US"/>
        </w:rPr>
        <w:t xml:space="preserve"> </w:t>
      </w:r>
    </w:p>
    <w:p w14:paraId="2F9EC3B2" w14:textId="77777777" w:rsidR="00B96D4B" w:rsidRPr="00BF0003" w:rsidRDefault="00B96D4B" w:rsidP="00B96D4B">
      <w:pPr>
        <w:spacing w:line="480" w:lineRule="auto"/>
        <w:rPr>
          <w:lang w:val="en-US"/>
        </w:rPr>
      </w:pPr>
      <w:r>
        <w:rPr>
          <w:noProof/>
        </w:rPr>
        <w:drawing>
          <wp:inline distT="0" distB="0" distL="0" distR="0" wp14:anchorId="3A3EF0DC" wp14:editId="1BAB0B94">
            <wp:extent cx="4876800" cy="486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6800" cy="4867275"/>
                    </a:xfrm>
                    <a:prstGeom prst="rect">
                      <a:avLst/>
                    </a:prstGeom>
                  </pic:spPr>
                </pic:pic>
              </a:graphicData>
            </a:graphic>
          </wp:inline>
        </w:drawing>
      </w:r>
    </w:p>
    <w:p w14:paraId="78C6636B" w14:textId="77777777" w:rsidR="00B96D4B" w:rsidRDefault="00B96D4B" w:rsidP="00B96D4B">
      <w:pPr>
        <w:spacing w:line="480" w:lineRule="auto"/>
        <w:rPr>
          <w:b/>
          <w:lang w:val="en-US"/>
        </w:rPr>
      </w:pPr>
    </w:p>
    <w:p w14:paraId="6DE10551" w14:textId="77777777" w:rsidR="00B96D4B" w:rsidRDefault="00B96D4B" w:rsidP="00B96D4B">
      <w:pPr>
        <w:spacing w:line="480" w:lineRule="auto"/>
        <w:rPr>
          <w:b/>
          <w:lang w:val="en-US"/>
        </w:rPr>
      </w:pPr>
    </w:p>
    <w:p w14:paraId="6C95E198" w14:textId="77777777" w:rsidR="00B96D4B" w:rsidRDefault="00B96D4B" w:rsidP="00B96D4B">
      <w:pPr>
        <w:spacing w:line="480" w:lineRule="auto"/>
        <w:rPr>
          <w:b/>
          <w:lang w:val="en-US"/>
        </w:rPr>
        <w:sectPr w:rsidR="00B96D4B" w:rsidSect="00BE205D">
          <w:pgSz w:w="11906" w:h="16838"/>
          <w:pgMar w:top="1417" w:right="1134" w:bottom="1134" w:left="1134" w:header="708" w:footer="708" w:gutter="0"/>
          <w:lnNumType w:countBy="1" w:restart="continuous"/>
          <w:cols w:space="708"/>
          <w:docGrid w:linePitch="360"/>
        </w:sectPr>
      </w:pPr>
    </w:p>
    <w:p w14:paraId="4CFC7715" w14:textId="77777777" w:rsidR="00B96D4B" w:rsidRPr="00EA7D44" w:rsidRDefault="00B96D4B" w:rsidP="00B96D4B">
      <w:pPr>
        <w:spacing w:line="480" w:lineRule="auto"/>
        <w:rPr>
          <w:lang w:val="en-US"/>
        </w:rPr>
      </w:pPr>
      <w:r w:rsidRPr="00EA7D44">
        <w:rPr>
          <w:b/>
          <w:lang w:val="en-US"/>
        </w:rPr>
        <w:lastRenderedPageBreak/>
        <w:t>Figure S2.</w:t>
      </w:r>
      <w:r w:rsidRPr="00EA7D44">
        <w:rPr>
          <w:lang w:val="en-US"/>
        </w:rPr>
        <w:t xml:space="preserve"> Q-Q plot.</w:t>
      </w:r>
    </w:p>
    <w:p w14:paraId="0C714C01" w14:textId="77777777" w:rsidR="00B96D4B" w:rsidRDefault="00B96D4B" w:rsidP="00B96D4B">
      <w:pPr>
        <w:spacing w:line="480" w:lineRule="auto"/>
        <w:jc w:val="center"/>
        <w:rPr>
          <w:lang w:val="en-US"/>
        </w:rPr>
      </w:pPr>
      <w:r>
        <w:rPr>
          <w:noProof/>
          <w:lang w:val="en-US"/>
        </w:rPr>
        <w:drawing>
          <wp:inline distT="0" distB="0" distL="0" distR="0" wp14:anchorId="0BE7F693" wp14:editId="5CEB15A8">
            <wp:extent cx="4025900" cy="402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0" cy="4025900"/>
                    </a:xfrm>
                    <a:prstGeom prst="rect">
                      <a:avLst/>
                    </a:prstGeom>
                    <a:noFill/>
                    <a:ln>
                      <a:noFill/>
                    </a:ln>
                  </pic:spPr>
                </pic:pic>
              </a:graphicData>
            </a:graphic>
          </wp:inline>
        </w:drawing>
      </w:r>
    </w:p>
    <w:p w14:paraId="0BAC545A" w14:textId="77777777" w:rsidR="00284914" w:rsidRPr="00AA0F4D" w:rsidRDefault="00284914" w:rsidP="00C95012">
      <w:pPr>
        <w:spacing w:line="480" w:lineRule="auto"/>
        <w:jc w:val="both"/>
        <w:rPr>
          <w:rFonts w:ascii="Arial" w:hAnsi="Arial" w:cs="Arial"/>
          <w:color w:val="222222"/>
          <w:sz w:val="20"/>
          <w:szCs w:val="20"/>
          <w:lang w:val="en-US"/>
        </w:rPr>
      </w:pPr>
    </w:p>
    <w:sectPr w:rsidR="00284914" w:rsidRPr="00AA0F4D" w:rsidSect="00284914">
      <w:pgSz w:w="16838" w:h="11906" w:orient="landscape"/>
      <w:pgMar w:top="1134" w:right="1134"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922D" w14:textId="77777777" w:rsidR="00F901F7" w:rsidRDefault="00F901F7" w:rsidP="00C95012">
      <w:r>
        <w:separator/>
      </w:r>
    </w:p>
  </w:endnote>
  <w:endnote w:type="continuationSeparator" w:id="0">
    <w:p w14:paraId="60A81E58" w14:textId="77777777" w:rsidR="00F901F7" w:rsidRDefault="00F901F7" w:rsidP="00C9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78997"/>
      <w:docPartObj>
        <w:docPartGallery w:val="Page Numbers (Bottom of Page)"/>
        <w:docPartUnique/>
      </w:docPartObj>
    </w:sdtPr>
    <w:sdtEndPr>
      <w:rPr>
        <w:noProof/>
      </w:rPr>
    </w:sdtEndPr>
    <w:sdtContent>
      <w:p w14:paraId="6F0545E3" w14:textId="20C7CA87" w:rsidR="00275A59" w:rsidRDefault="00275A59">
        <w:pPr>
          <w:pStyle w:val="Pidipagina"/>
          <w:jc w:val="right"/>
        </w:pPr>
        <w:r>
          <w:fldChar w:fldCharType="begin"/>
        </w:r>
        <w:r>
          <w:instrText xml:space="preserve"> PAGE   \* MERGEFORMAT </w:instrText>
        </w:r>
        <w:r>
          <w:fldChar w:fldCharType="separate"/>
        </w:r>
        <w:r w:rsidR="00AA1FA2">
          <w:rPr>
            <w:noProof/>
          </w:rPr>
          <w:t>13</w:t>
        </w:r>
        <w:r>
          <w:rPr>
            <w:noProof/>
          </w:rPr>
          <w:fldChar w:fldCharType="end"/>
        </w:r>
      </w:p>
    </w:sdtContent>
  </w:sdt>
  <w:p w14:paraId="122D14E6" w14:textId="77777777" w:rsidR="00275A59" w:rsidRDefault="00275A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6FFF" w14:textId="77777777" w:rsidR="00F901F7" w:rsidRDefault="00F901F7" w:rsidP="00C95012">
      <w:r>
        <w:separator/>
      </w:r>
    </w:p>
  </w:footnote>
  <w:footnote w:type="continuationSeparator" w:id="0">
    <w:p w14:paraId="737B2F59" w14:textId="77777777" w:rsidR="00F901F7" w:rsidRDefault="00F901F7" w:rsidP="00C9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F18"/>
    <w:multiLevelType w:val="hybridMultilevel"/>
    <w:tmpl w:val="F2183BE4"/>
    <w:lvl w:ilvl="0" w:tplc="A4B8BB1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3B4A20"/>
    <w:multiLevelType w:val="hybridMultilevel"/>
    <w:tmpl w:val="A3C06A5A"/>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20568"/>
    <w:multiLevelType w:val="hybridMultilevel"/>
    <w:tmpl w:val="815ADA00"/>
    <w:lvl w:ilvl="0" w:tplc="65A629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5F"/>
    <w:rsid w:val="000015A4"/>
    <w:rsid w:val="0000691F"/>
    <w:rsid w:val="00014468"/>
    <w:rsid w:val="000157D9"/>
    <w:rsid w:val="00021CA8"/>
    <w:rsid w:val="00034710"/>
    <w:rsid w:val="000447C7"/>
    <w:rsid w:val="000471FC"/>
    <w:rsid w:val="00053C35"/>
    <w:rsid w:val="0005604C"/>
    <w:rsid w:val="0005789B"/>
    <w:rsid w:val="00063261"/>
    <w:rsid w:val="00067B14"/>
    <w:rsid w:val="00083B2F"/>
    <w:rsid w:val="0008402A"/>
    <w:rsid w:val="00097199"/>
    <w:rsid w:val="000A1AE2"/>
    <w:rsid w:val="000A1C5A"/>
    <w:rsid w:val="000A20A4"/>
    <w:rsid w:val="000A37B1"/>
    <w:rsid w:val="000A5FD1"/>
    <w:rsid w:val="000A6417"/>
    <w:rsid w:val="000B0BD3"/>
    <w:rsid w:val="000B7A73"/>
    <w:rsid w:val="000D641A"/>
    <w:rsid w:val="000E624A"/>
    <w:rsid w:val="00106394"/>
    <w:rsid w:val="0011598B"/>
    <w:rsid w:val="001339C9"/>
    <w:rsid w:val="00136C4C"/>
    <w:rsid w:val="00142462"/>
    <w:rsid w:val="001429CB"/>
    <w:rsid w:val="00183B26"/>
    <w:rsid w:val="00184B69"/>
    <w:rsid w:val="00192AF6"/>
    <w:rsid w:val="001A5183"/>
    <w:rsid w:val="001A5FBE"/>
    <w:rsid w:val="001C0C6C"/>
    <w:rsid w:val="001C0E21"/>
    <w:rsid w:val="001C11AD"/>
    <w:rsid w:val="001C18DB"/>
    <w:rsid w:val="001C3EEB"/>
    <w:rsid w:val="001E2B00"/>
    <w:rsid w:val="001E2EF9"/>
    <w:rsid w:val="001F04EF"/>
    <w:rsid w:val="00200849"/>
    <w:rsid w:val="00213803"/>
    <w:rsid w:val="002230DA"/>
    <w:rsid w:val="00236DAB"/>
    <w:rsid w:val="00241053"/>
    <w:rsid w:val="0024786E"/>
    <w:rsid w:val="002518D2"/>
    <w:rsid w:val="0025329A"/>
    <w:rsid w:val="00257FCC"/>
    <w:rsid w:val="002605E5"/>
    <w:rsid w:val="00267675"/>
    <w:rsid w:val="00275A59"/>
    <w:rsid w:val="00280376"/>
    <w:rsid w:val="00281935"/>
    <w:rsid w:val="00284914"/>
    <w:rsid w:val="00292AC6"/>
    <w:rsid w:val="00292EF8"/>
    <w:rsid w:val="002A1BE5"/>
    <w:rsid w:val="002A582F"/>
    <w:rsid w:val="002B0275"/>
    <w:rsid w:val="002B18EA"/>
    <w:rsid w:val="002B27A8"/>
    <w:rsid w:val="002B485C"/>
    <w:rsid w:val="002C3595"/>
    <w:rsid w:val="002E699C"/>
    <w:rsid w:val="0031300E"/>
    <w:rsid w:val="00313402"/>
    <w:rsid w:val="00320F94"/>
    <w:rsid w:val="0032211A"/>
    <w:rsid w:val="003221E2"/>
    <w:rsid w:val="003307E7"/>
    <w:rsid w:val="00364BB3"/>
    <w:rsid w:val="00367EFB"/>
    <w:rsid w:val="0037233D"/>
    <w:rsid w:val="003760F4"/>
    <w:rsid w:val="0037690E"/>
    <w:rsid w:val="00382DC8"/>
    <w:rsid w:val="0038441B"/>
    <w:rsid w:val="003847D9"/>
    <w:rsid w:val="00393A5D"/>
    <w:rsid w:val="00396E9E"/>
    <w:rsid w:val="003A18F3"/>
    <w:rsid w:val="003A6914"/>
    <w:rsid w:val="003B13CB"/>
    <w:rsid w:val="003B5288"/>
    <w:rsid w:val="003B6A6D"/>
    <w:rsid w:val="003B6F41"/>
    <w:rsid w:val="003C4DD3"/>
    <w:rsid w:val="003C5DF5"/>
    <w:rsid w:val="003E7452"/>
    <w:rsid w:val="0040195F"/>
    <w:rsid w:val="00406E1D"/>
    <w:rsid w:val="00410B28"/>
    <w:rsid w:val="004200EB"/>
    <w:rsid w:val="004206AD"/>
    <w:rsid w:val="00421E17"/>
    <w:rsid w:val="00427A6E"/>
    <w:rsid w:val="0043448E"/>
    <w:rsid w:val="00435114"/>
    <w:rsid w:val="00446073"/>
    <w:rsid w:val="00462AD6"/>
    <w:rsid w:val="00473EE1"/>
    <w:rsid w:val="00475FEC"/>
    <w:rsid w:val="00483516"/>
    <w:rsid w:val="004844E9"/>
    <w:rsid w:val="00484511"/>
    <w:rsid w:val="00491038"/>
    <w:rsid w:val="00495FE6"/>
    <w:rsid w:val="004A0B1D"/>
    <w:rsid w:val="004A692B"/>
    <w:rsid w:val="004B7EC0"/>
    <w:rsid w:val="004C43E2"/>
    <w:rsid w:val="004C47C5"/>
    <w:rsid w:val="004C56C7"/>
    <w:rsid w:val="004C7436"/>
    <w:rsid w:val="004D2F80"/>
    <w:rsid w:val="004E0C0E"/>
    <w:rsid w:val="004E1FE9"/>
    <w:rsid w:val="004F42DE"/>
    <w:rsid w:val="00504475"/>
    <w:rsid w:val="005143FC"/>
    <w:rsid w:val="00517CEC"/>
    <w:rsid w:val="00523467"/>
    <w:rsid w:val="00523608"/>
    <w:rsid w:val="00523F26"/>
    <w:rsid w:val="005246BD"/>
    <w:rsid w:val="0053152A"/>
    <w:rsid w:val="00531896"/>
    <w:rsid w:val="005318A7"/>
    <w:rsid w:val="00533DE1"/>
    <w:rsid w:val="005370B2"/>
    <w:rsid w:val="00542E66"/>
    <w:rsid w:val="00554234"/>
    <w:rsid w:val="00560FAC"/>
    <w:rsid w:val="00564DA6"/>
    <w:rsid w:val="00567B09"/>
    <w:rsid w:val="0057029B"/>
    <w:rsid w:val="00574A92"/>
    <w:rsid w:val="00577A6F"/>
    <w:rsid w:val="0058141C"/>
    <w:rsid w:val="005822EA"/>
    <w:rsid w:val="00592CBA"/>
    <w:rsid w:val="00595918"/>
    <w:rsid w:val="005975DF"/>
    <w:rsid w:val="005A0ADA"/>
    <w:rsid w:val="005A1644"/>
    <w:rsid w:val="005A1D64"/>
    <w:rsid w:val="005B345A"/>
    <w:rsid w:val="005D1522"/>
    <w:rsid w:val="005D1FD2"/>
    <w:rsid w:val="005D6BE1"/>
    <w:rsid w:val="005D742B"/>
    <w:rsid w:val="005E4237"/>
    <w:rsid w:val="005E4A0E"/>
    <w:rsid w:val="005E5CFF"/>
    <w:rsid w:val="005F3C88"/>
    <w:rsid w:val="005F633D"/>
    <w:rsid w:val="005F676B"/>
    <w:rsid w:val="00602D9E"/>
    <w:rsid w:val="00607717"/>
    <w:rsid w:val="00607AE2"/>
    <w:rsid w:val="00612251"/>
    <w:rsid w:val="00612B16"/>
    <w:rsid w:val="006132C1"/>
    <w:rsid w:val="0062042B"/>
    <w:rsid w:val="00627C18"/>
    <w:rsid w:val="00636EC3"/>
    <w:rsid w:val="00640848"/>
    <w:rsid w:val="00650B6D"/>
    <w:rsid w:val="00652051"/>
    <w:rsid w:val="0066188A"/>
    <w:rsid w:val="006654DF"/>
    <w:rsid w:val="006669CA"/>
    <w:rsid w:val="006751D0"/>
    <w:rsid w:val="006757AF"/>
    <w:rsid w:val="00690881"/>
    <w:rsid w:val="006919E9"/>
    <w:rsid w:val="00694976"/>
    <w:rsid w:val="0069639A"/>
    <w:rsid w:val="00697D99"/>
    <w:rsid w:val="006A56C7"/>
    <w:rsid w:val="006B3A70"/>
    <w:rsid w:val="006B41DE"/>
    <w:rsid w:val="006D151C"/>
    <w:rsid w:val="006D54E6"/>
    <w:rsid w:val="006E1FC2"/>
    <w:rsid w:val="006E34A5"/>
    <w:rsid w:val="006E755C"/>
    <w:rsid w:val="006F0B37"/>
    <w:rsid w:val="006F49DA"/>
    <w:rsid w:val="006F789A"/>
    <w:rsid w:val="006F7FB0"/>
    <w:rsid w:val="007020E1"/>
    <w:rsid w:val="007127CB"/>
    <w:rsid w:val="0072362B"/>
    <w:rsid w:val="00723FC8"/>
    <w:rsid w:val="007357E3"/>
    <w:rsid w:val="007412A6"/>
    <w:rsid w:val="0075105A"/>
    <w:rsid w:val="00754373"/>
    <w:rsid w:val="007659FE"/>
    <w:rsid w:val="00797AD5"/>
    <w:rsid w:val="007A7BAE"/>
    <w:rsid w:val="007B0828"/>
    <w:rsid w:val="007B4CC6"/>
    <w:rsid w:val="007B4F1F"/>
    <w:rsid w:val="007B5F96"/>
    <w:rsid w:val="007C21C3"/>
    <w:rsid w:val="007D327B"/>
    <w:rsid w:val="007D4E06"/>
    <w:rsid w:val="007D63F2"/>
    <w:rsid w:val="007E1E87"/>
    <w:rsid w:val="007F215B"/>
    <w:rsid w:val="007F3413"/>
    <w:rsid w:val="007F405D"/>
    <w:rsid w:val="007F49BC"/>
    <w:rsid w:val="008001F0"/>
    <w:rsid w:val="00805846"/>
    <w:rsid w:val="00812A00"/>
    <w:rsid w:val="0081330E"/>
    <w:rsid w:val="00815E5F"/>
    <w:rsid w:val="0081677C"/>
    <w:rsid w:val="0082082F"/>
    <w:rsid w:val="0083410E"/>
    <w:rsid w:val="00841B15"/>
    <w:rsid w:val="008430DA"/>
    <w:rsid w:val="00851BB8"/>
    <w:rsid w:val="00855305"/>
    <w:rsid w:val="00867695"/>
    <w:rsid w:val="00880774"/>
    <w:rsid w:val="00894164"/>
    <w:rsid w:val="008A79B5"/>
    <w:rsid w:val="008B1D59"/>
    <w:rsid w:val="008B603F"/>
    <w:rsid w:val="008C1DE7"/>
    <w:rsid w:val="008C2170"/>
    <w:rsid w:val="008C6B7D"/>
    <w:rsid w:val="008D0D16"/>
    <w:rsid w:val="008D340C"/>
    <w:rsid w:val="008D3F41"/>
    <w:rsid w:val="008D5CB4"/>
    <w:rsid w:val="008D7C53"/>
    <w:rsid w:val="009052F7"/>
    <w:rsid w:val="00910E76"/>
    <w:rsid w:val="009206D2"/>
    <w:rsid w:val="0092335B"/>
    <w:rsid w:val="00923EA6"/>
    <w:rsid w:val="00933599"/>
    <w:rsid w:val="009343FB"/>
    <w:rsid w:val="009447AC"/>
    <w:rsid w:val="00944821"/>
    <w:rsid w:val="0095202F"/>
    <w:rsid w:val="00962ECE"/>
    <w:rsid w:val="00970879"/>
    <w:rsid w:val="0098269F"/>
    <w:rsid w:val="00986A41"/>
    <w:rsid w:val="0098751A"/>
    <w:rsid w:val="0099504B"/>
    <w:rsid w:val="009B135C"/>
    <w:rsid w:val="009C1477"/>
    <w:rsid w:val="009D1CE8"/>
    <w:rsid w:val="009D4F31"/>
    <w:rsid w:val="009F0F11"/>
    <w:rsid w:val="009F5118"/>
    <w:rsid w:val="00A02A52"/>
    <w:rsid w:val="00A12684"/>
    <w:rsid w:val="00A349A0"/>
    <w:rsid w:val="00A55993"/>
    <w:rsid w:val="00A56E71"/>
    <w:rsid w:val="00A702F0"/>
    <w:rsid w:val="00A73B3E"/>
    <w:rsid w:val="00A80BA2"/>
    <w:rsid w:val="00A87033"/>
    <w:rsid w:val="00A87CB8"/>
    <w:rsid w:val="00A93421"/>
    <w:rsid w:val="00A97791"/>
    <w:rsid w:val="00AA0F4D"/>
    <w:rsid w:val="00AA1FA2"/>
    <w:rsid w:val="00AA70C7"/>
    <w:rsid w:val="00AA77F8"/>
    <w:rsid w:val="00AB4BCD"/>
    <w:rsid w:val="00AC54D7"/>
    <w:rsid w:val="00AD30B7"/>
    <w:rsid w:val="00AD4614"/>
    <w:rsid w:val="00AE5F6E"/>
    <w:rsid w:val="00AF7011"/>
    <w:rsid w:val="00B03CB1"/>
    <w:rsid w:val="00B07504"/>
    <w:rsid w:val="00B16FA9"/>
    <w:rsid w:val="00B17ADB"/>
    <w:rsid w:val="00B23BAE"/>
    <w:rsid w:val="00B24126"/>
    <w:rsid w:val="00B24D3E"/>
    <w:rsid w:val="00B270F5"/>
    <w:rsid w:val="00B41F34"/>
    <w:rsid w:val="00B42529"/>
    <w:rsid w:val="00B547A4"/>
    <w:rsid w:val="00B54E7C"/>
    <w:rsid w:val="00B73698"/>
    <w:rsid w:val="00B9517D"/>
    <w:rsid w:val="00B96D4B"/>
    <w:rsid w:val="00BA47CD"/>
    <w:rsid w:val="00BA6FDB"/>
    <w:rsid w:val="00BB028A"/>
    <w:rsid w:val="00BB2430"/>
    <w:rsid w:val="00BB3D19"/>
    <w:rsid w:val="00BB5627"/>
    <w:rsid w:val="00BC2AC9"/>
    <w:rsid w:val="00BC47CB"/>
    <w:rsid w:val="00BC7B93"/>
    <w:rsid w:val="00BD47AB"/>
    <w:rsid w:val="00BE205D"/>
    <w:rsid w:val="00BF473B"/>
    <w:rsid w:val="00C03B30"/>
    <w:rsid w:val="00C0585E"/>
    <w:rsid w:val="00C066D7"/>
    <w:rsid w:val="00C0764A"/>
    <w:rsid w:val="00C07ADA"/>
    <w:rsid w:val="00C3647B"/>
    <w:rsid w:val="00C40848"/>
    <w:rsid w:val="00C44F90"/>
    <w:rsid w:val="00C47559"/>
    <w:rsid w:val="00C554E0"/>
    <w:rsid w:val="00C60FBE"/>
    <w:rsid w:val="00C74689"/>
    <w:rsid w:val="00C86C56"/>
    <w:rsid w:val="00C95012"/>
    <w:rsid w:val="00C97744"/>
    <w:rsid w:val="00CA179A"/>
    <w:rsid w:val="00CB2C96"/>
    <w:rsid w:val="00CB789D"/>
    <w:rsid w:val="00CD0C4F"/>
    <w:rsid w:val="00CD2BDF"/>
    <w:rsid w:val="00CE2C66"/>
    <w:rsid w:val="00CE58CA"/>
    <w:rsid w:val="00CF3406"/>
    <w:rsid w:val="00D05752"/>
    <w:rsid w:val="00D11578"/>
    <w:rsid w:val="00D231D8"/>
    <w:rsid w:val="00D301C9"/>
    <w:rsid w:val="00D30592"/>
    <w:rsid w:val="00D315CC"/>
    <w:rsid w:val="00D32D76"/>
    <w:rsid w:val="00D34499"/>
    <w:rsid w:val="00D42600"/>
    <w:rsid w:val="00D43EBA"/>
    <w:rsid w:val="00D72080"/>
    <w:rsid w:val="00D759A8"/>
    <w:rsid w:val="00D84A01"/>
    <w:rsid w:val="00D85F9B"/>
    <w:rsid w:val="00D92FD8"/>
    <w:rsid w:val="00D961C3"/>
    <w:rsid w:val="00DA15C1"/>
    <w:rsid w:val="00DA469A"/>
    <w:rsid w:val="00DA4B19"/>
    <w:rsid w:val="00DB48D3"/>
    <w:rsid w:val="00DC208D"/>
    <w:rsid w:val="00DD5585"/>
    <w:rsid w:val="00DE5CA4"/>
    <w:rsid w:val="00DF6A6F"/>
    <w:rsid w:val="00DF6E96"/>
    <w:rsid w:val="00E2419A"/>
    <w:rsid w:val="00E24999"/>
    <w:rsid w:val="00E26382"/>
    <w:rsid w:val="00E2674E"/>
    <w:rsid w:val="00E2729B"/>
    <w:rsid w:val="00E35344"/>
    <w:rsid w:val="00E366CE"/>
    <w:rsid w:val="00E36E31"/>
    <w:rsid w:val="00E52F76"/>
    <w:rsid w:val="00E55063"/>
    <w:rsid w:val="00E64E3E"/>
    <w:rsid w:val="00E77C75"/>
    <w:rsid w:val="00E83564"/>
    <w:rsid w:val="00E91F85"/>
    <w:rsid w:val="00EA4DB5"/>
    <w:rsid w:val="00EA6A01"/>
    <w:rsid w:val="00EC07DA"/>
    <w:rsid w:val="00ED4468"/>
    <w:rsid w:val="00EE06FC"/>
    <w:rsid w:val="00EE43FC"/>
    <w:rsid w:val="00EE66EC"/>
    <w:rsid w:val="00EF3B2F"/>
    <w:rsid w:val="00EF4DE8"/>
    <w:rsid w:val="00F019C9"/>
    <w:rsid w:val="00F03A67"/>
    <w:rsid w:val="00F04BBB"/>
    <w:rsid w:val="00F06351"/>
    <w:rsid w:val="00F24D4B"/>
    <w:rsid w:val="00F254FC"/>
    <w:rsid w:val="00F359CA"/>
    <w:rsid w:val="00F52063"/>
    <w:rsid w:val="00F55E45"/>
    <w:rsid w:val="00F57E95"/>
    <w:rsid w:val="00F600A5"/>
    <w:rsid w:val="00F646A7"/>
    <w:rsid w:val="00F65CDE"/>
    <w:rsid w:val="00F66E3E"/>
    <w:rsid w:val="00F67335"/>
    <w:rsid w:val="00F712B0"/>
    <w:rsid w:val="00F819CB"/>
    <w:rsid w:val="00F901F7"/>
    <w:rsid w:val="00F923E8"/>
    <w:rsid w:val="00F95025"/>
    <w:rsid w:val="00FA0ADC"/>
    <w:rsid w:val="00FA4A5D"/>
    <w:rsid w:val="00FC3A54"/>
    <w:rsid w:val="00FE2D6E"/>
    <w:rsid w:val="00FE3597"/>
    <w:rsid w:val="00FF1217"/>
    <w:rsid w:val="00FF22CA"/>
    <w:rsid w:val="00FF5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7DD4"/>
  <w15:chartTrackingRefBased/>
  <w15:docId w15:val="{87376B8E-6ED2-4E48-937C-8380420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1FE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DA4B19"/>
    <w:pPr>
      <w:textAlignment w:val="baseline"/>
      <w:outlineLvl w:val="1"/>
    </w:pPr>
    <w:rPr>
      <w:rFonts w:ascii="Helvetica" w:hAnsi="Helvetica"/>
      <w:color w:val="333132"/>
      <w:sz w:val="42"/>
      <w:szCs w:val="42"/>
    </w:rPr>
  </w:style>
  <w:style w:type="paragraph" w:styleId="Titolo3">
    <w:name w:val="heading 3"/>
    <w:basedOn w:val="Normale"/>
    <w:next w:val="Normale"/>
    <w:link w:val="Titolo3Carattere"/>
    <w:uiPriority w:val="9"/>
    <w:semiHidden/>
    <w:unhideWhenUsed/>
    <w:qFormat/>
    <w:rsid w:val="00DE5CA4"/>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84511"/>
    <w:pPr>
      <w:suppressAutoHyphens/>
      <w:jc w:val="both"/>
    </w:pPr>
    <w:rPr>
      <w:lang w:eastAsia="zh-CN"/>
    </w:rPr>
  </w:style>
  <w:style w:type="character" w:customStyle="1" w:styleId="CorpotestoCarattere">
    <w:name w:val="Corpo testo Carattere"/>
    <w:basedOn w:val="Carpredefinitoparagrafo"/>
    <w:link w:val="Corpotesto"/>
    <w:rsid w:val="00484511"/>
    <w:rPr>
      <w:rFonts w:ascii="Times New Roman" w:eastAsia="Times New Roman" w:hAnsi="Times New Roman" w:cs="Times New Roman"/>
      <w:sz w:val="24"/>
      <w:szCs w:val="24"/>
      <w:lang w:eastAsia="zh-CN"/>
    </w:rPr>
  </w:style>
  <w:style w:type="character" w:styleId="Numeroriga">
    <w:name w:val="line number"/>
    <w:basedOn w:val="Carpredefinitoparagrafo"/>
    <w:uiPriority w:val="99"/>
    <w:semiHidden/>
    <w:unhideWhenUsed/>
    <w:rsid w:val="00484511"/>
  </w:style>
  <w:style w:type="character" w:customStyle="1" w:styleId="a-size-large">
    <w:name w:val="a-size-large"/>
    <w:basedOn w:val="Carpredefinitoparagrafo"/>
    <w:rsid w:val="0031300E"/>
  </w:style>
  <w:style w:type="character" w:customStyle="1" w:styleId="emphasistypesmallcaps">
    <w:name w:val="emphasistypesmallcaps"/>
    <w:basedOn w:val="Carpredefinitoparagrafo"/>
    <w:rsid w:val="000A20A4"/>
  </w:style>
  <w:style w:type="character" w:styleId="Enfasicorsivo">
    <w:name w:val="Emphasis"/>
    <w:basedOn w:val="Carpredefinitoparagrafo"/>
    <w:uiPriority w:val="20"/>
    <w:qFormat/>
    <w:rsid w:val="000A20A4"/>
    <w:rPr>
      <w:i/>
      <w:iCs/>
    </w:rPr>
  </w:style>
  <w:style w:type="paragraph" w:styleId="NormaleWeb">
    <w:name w:val="Normal (Web)"/>
    <w:basedOn w:val="Normale"/>
    <w:uiPriority w:val="99"/>
    <w:semiHidden/>
    <w:unhideWhenUsed/>
    <w:rsid w:val="00C066D7"/>
    <w:pPr>
      <w:textAlignment w:val="baseline"/>
    </w:pPr>
  </w:style>
  <w:style w:type="character" w:customStyle="1" w:styleId="Titolo2Carattere">
    <w:name w:val="Titolo 2 Carattere"/>
    <w:basedOn w:val="Carpredefinitoparagrafo"/>
    <w:link w:val="Titolo2"/>
    <w:uiPriority w:val="9"/>
    <w:rsid w:val="00DA4B19"/>
    <w:rPr>
      <w:rFonts w:ascii="Helvetica" w:eastAsia="Times New Roman" w:hAnsi="Helvetica" w:cs="Times New Roman"/>
      <w:color w:val="333132"/>
      <w:sz w:val="42"/>
      <w:szCs w:val="42"/>
      <w:lang w:eastAsia="it-IT"/>
    </w:rPr>
  </w:style>
  <w:style w:type="character" w:styleId="Collegamentoipertestuale">
    <w:name w:val="Hyperlink"/>
    <w:basedOn w:val="Carpredefinitoparagrafo"/>
    <w:uiPriority w:val="99"/>
    <w:unhideWhenUsed/>
    <w:rsid w:val="000E624A"/>
    <w:rPr>
      <w:color w:val="3366CC"/>
      <w:u w:val="single"/>
    </w:rPr>
  </w:style>
  <w:style w:type="paragraph" w:styleId="PreformattatoHTML">
    <w:name w:val="HTML Preformatted"/>
    <w:basedOn w:val="Normale"/>
    <w:link w:val="PreformattatoHTMLCarattere"/>
    <w:uiPriority w:val="99"/>
    <w:unhideWhenUsed/>
    <w:rsid w:val="00E2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26382"/>
    <w:rPr>
      <w:rFonts w:ascii="Courier New" w:eastAsia="Times New Roman" w:hAnsi="Courier New" w:cs="Courier New"/>
      <w:sz w:val="20"/>
      <w:szCs w:val="20"/>
      <w:lang w:eastAsia="it-IT"/>
    </w:rPr>
  </w:style>
  <w:style w:type="character" w:styleId="CitazioneHTML">
    <w:name w:val="HTML Cite"/>
    <w:basedOn w:val="Carpredefinitoparagrafo"/>
    <w:uiPriority w:val="99"/>
    <w:semiHidden/>
    <w:unhideWhenUsed/>
    <w:rsid w:val="00754373"/>
    <w:rPr>
      <w:i/>
      <w:iCs/>
    </w:rPr>
  </w:style>
  <w:style w:type="character" w:customStyle="1" w:styleId="author">
    <w:name w:val="author"/>
    <w:basedOn w:val="Carpredefinitoparagrafo"/>
    <w:rsid w:val="00754373"/>
  </w:style>
  <w:style w:type="character" w:customStyle="1" w:styleId="articletitle">
    <w:name w:val="articletitle"/>
    <w:basedOn w:val="Carpredefinitoparagrafo"/>
    <w:rsid w:val="00754373"/>
  </w:style>
  <w:style w:type="character" w:customStyle="1" w:styleId="journaltitle">
    <w:name w:val="journaltitle"/>
    <w:basedOn w:val="Carpredefinitoparagrafo"/>
    <w:rsid w:val="00754373"/>
  </w:style>
  <w:style w:type="character" w:customStyle="1" w:styleId="pubyear">
    <w:name w:val="pubyear"/>
    <w:basedOn w:val="Carpredefinitoparagrafo"/>
    <w:rsid w:val="00754373"/>
  </w:style>
  <w:style w:type="character" w:customStyle="1" w:styleId="vol">
    <w:name w:val="vol"/>
    <w:basedOn w:val="Carpredefinitoparagrafo"/>
    <w:rsid w:val="00754373"/>
  </w:style>
  <w:style w:type="character" w:customStyle="1" w:styleId="pagefirst">
    <w:name w:val="pagefirst"/>
    <w:basedOn w:val="Carpredefinitoparagrafo"/>
    <w:rsid w:val="00754373"/>
  </w:style>
  <w:style w:type="character" w:customStyle="1" w:styleId="pagelast">
    <w:name w:val="pagelast"/>
    <w:basedOn w:val="Carpredefinitoparagrafo"/>
    <w:rsid w:val="00754373"/>
  </w:style>
  <w:style w:type="character" w:styleId="Collegamentovisitato">
    <w:name w:val="FollowedHyperlink"/>
    <w:basedOn w:val="Carpredefinitoparagrafo"/>
    <w:uiPriority w:val="99"/>
    <w:semiHidden/>
    <w:unhideWhenUsed/>
    <w:rsid w:val="00E2674E"/>
    <w:rPr>
      <w:color w:val="954F72" w:themeColor="followedHyperlink"/>
      <w:u w:val="single"/>
    </w:rPr>
  </w:style>
  <w:style w:type="character" w:customStyle="1" w:styleId="st1">
    <w:name w:val="st1"/>
    <w:basedOn w:val="Carpredefinitoparagrafo"/>
    <w:rsid w:val="00E2674E"/>
  </w:style>
  <w:style w:type="paragraph" w:styleId="Paragrafoelenco">
    <w:name w:val="List Paragraph"/>
    <w:basedOn w:val="Normale"/>
    <w:uiPriority w:val="34"/>
    <w:qFormat/>
    <w:rsid w:val="009F5118"/>
    <w:pPr>
      <w:ind w:left="720"/>
      <w:contextualSpacing/>
    </w:pPr>
  </w:style>
  <w:style w:type="paragraph" w:styleId="Testofumetto">
    <w:name w:val="Balloon Text"/>
    <w:basedOn w:val="Normale"/>
    <w:link w:val="TestofumettoCarattere"/>
    <w:uiPriority w:val="99"/>
    <w:semiHidden/>
    <w:unhideWhenUsed/>
    <w:rsid w:val="002B18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18EA"/>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427A6E"/>
    <w:rPr>
      <w:sz w:val="16"/>
      <w:szCs w:val="16"/>
    </w:rPr>
  </w:style>
  <w:style w:type="paragraph" w:styleId="Testocommento">
    <w:name w:val="annotation text"/>
    <w:basedOn w:val="Normale"/>
    <w:link w:val="TestocommentoCarattere"/>
    <w:uiPriority w:val="99"/>
    <w:semiHidden/>
    <w:unhideWhenUsed/>
    <w:rsid w:val="00427A6E"/>
    <w:rPr>
      <w:sz w:val="20"/>
      <w:szCs w:val="20"/>
    </w:rPr>
  </w:style>
  <w:style w:type="character" w:customStyle="1" w:styleId="TestocommentoCarattere">
    <w:name w:val="Testo commento Carattere"/>
    <w:basedOn w:val="Carpredefinitoparagrafo"/>
    <w:link w:val="Testocommento"/>
    <w:uiPriority w:val="99"/>
    <w:semiHidden/>
    <w:rsid w:val="00427A6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27A6E"/>
    <w:rPr>
      <w:b/>
      <w:bCs/>
    </w:rPr>
  </w:style>
  <w:style w:type="character" w:customStyle="1" w:styleId="SoggettocommentoCarattere">
    <w:name w:val="Soggetto commento Carattere"/>
    <w:basedOn w:val="TestocommentoCarattere"/>
    <w:link w:val="Soggettocommento"/>
    <w:uiPriority w:val="99"/>
    <w:semiHidden/>
    <w:rsid w:val="00427A6E"/>
    <w:rPr>
      <w:rFonts w:ascii="Times New Roman" w:eastAsia="Times New Roman" w:hAnsi="Times New Roman" w:cs="Times New Roman"/>
      <w:b/>
      <w:bCs/>
      <w:sz w:val="20"/>
      <w:szCs w:val="20"/>
      <w:lang w:eastAsia="it-IT"/>
    </w:rPr>
  </w:style>
  <w:style w:type="paragraph" w:styleId="Revisione">
    <w:name w:val="Revision"/>
    <w:hidden/>
    <w:uiPriority w:val="99"/>
    <w:semiHidden/>
    <w:rsid w:val="001C18DB"/>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95012"/>
    <w:pPr>
      <w:tabs>
        <w:tab w:val="center" w:pos="4680"/>
        <w:tab w:val="right" w:pos="9360"/>
      </w:tabs>
    </w:pPr>
  </w:style>
  <w:style w:type="character" w:customStyle="1" w:styleId="IntestazioneCarattere">
    <w:name w:val="Intestazione Carattere"/>
    <w:basedOn w:val="Carpredefinitoparagrafo"/>
    <w:link w:val="Intestazione"/>
    <w:uiPriority w:val="99"/>
    <w:rsid w:val="00C9501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95012"/>
    <w:pPr>
      <w:tabs>
        <w:tab w:val="center" w:pos="4680"/>
        <w:tab w:val="right" w:pos="9360"/>
      </w:tabs>
    </w:pPr>
  </w:style>
  <w:style w:type="character" w:customStyle="1" w:styleId="PidipaginaCarattere">
    <w:name w:val="Piè di pagina Carattere"/>
    <w:basedOn w:val="Carpredefinitoparagrafo"/>
    <w:link w:val="Pidipagina"/>
    <w:uiPriority w:val="99"/>
    <w:rsid w:val="00C95012"/>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DE5CA4"/>
    <w:rPr>
      <w:rFonts w:asciiTheme="majorHAnsi" w:eastAsiaTheme="majorEastAsia" w:hAnsiTheme="majorHAnsi" w:cstheme="majorBidi"/>
      <w:color w:val="1F3763" w:themeColor="accent1" w:themeShade="7F"/>
      <w:sz w:val="24"/>
      <w:szCs w:val="24"/>
      <w:lang w:eastAsia="it-IT"/>
    </w:rPr>
  </w:style>
  <w:style w:type="character" w:styleId="Menzionenonrisolta">
    <w:name w:val="Unresolved Mention"/>
    <w:basedOn w:val="Carpredefinitoparagrafo"/>
    <w:uiPriority w:val="99"/>
    <w:semiHidden/>
    <w:unhideWhenUsed/>
    <w:rsid w:val="00F04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593">
      <w:bodyDiv w:val="1"/>
      <w:marLeft w:val="0"/>
      <w:marRight w:val="0"/>
      <w:marTop w:val="0"/>
      <w:marBottom w:val="0"/>
      <w:divBdr>
        <w:top w:val="none" w:sz="0" w:space="0" w:color="auto"/>
        <w:left w:val="none" w:sz="0" w:space="0" w:color="auto"/>
        <w:bottom w:val="none" w:sz="0" w:space="0" w:color="auto"/>
        <w:right w:val="none" w:sz="0" w:space="0" w:color="auto"/>
      </w:divBdr>
    </w:div>
    <w:div w:id="17659126">
      <w:bodyDiv w:val="1"/>
      <w:marLeft w:val="0"/>
      <w:marRight w:val="0"/>
      <w:marTop w:val="0"/>
      <w:marBottom w:val="0"/>
      <w:divBdr>
        <w:top w:val="none" w:sz="0" w:space="0" w:color="auto"/>
        <w:left w:val="none" w:sz="0" w:space="0" w:color="auto"/>
        <w:bottom w:val="none" w:sz="0" w:space="0" w:color="auto"/>
        <w:right w:val="none" w:sz="0" w:space="0" w:color="auto"/>
      </w:divBdr>
    </w:div>
    <w:div w:id="23407585">
      <w:bodyDiv w:val="1"/>
      <w:marLeft w:val="0"/>
      <w:marRight w:val="0"/>
      <w:marTop w:val="0"/>
      <w:marBottom w:val="0"/>
      <w:divBdr>
        <w:top w:val="none" w:sz="0" w:space="0" w:color="auto"/>
        <w:left w:val="none" w:sz="0" w:space="0" w:color="auto"/>
        <w:bottom w:val="none" w:sz="0" w:space="0" w:color="auto"/>
        <w:right w:val="none" w:sz="0" w:space="0" w:color="auto"/>
      </w:divBdr>
    </w:div>
    <w:div w:id="51781437">
      <w:bodyDiv w:val="1"/>
      <w:marLeft w:val="0"/>
      <w:marRight w:val="0"/>
      <w:marTop w:val="0"/>
      <w:marBottom w:val="0"/>
      <w:divBdr>
        <w:top w:val="none" w:sz="0" w:space="0" w:color="auto"/>
        <w:left w:val="none" w:sz="0" w:space="0" w:color="auto"/>
        <w:bottom w:val="none" w:sz="0" w:space="0" w:color="auto"/>
        <w:right w:val="none" w:sz="0" w:space="0" w:color="auto"/>
      </w:divBdr>
    </w:div>
    <w:div w:id="71589137">
      <w:bodyDiv w:val="1"/>
      <w:marLeft w:val="0"/>
      <w:marRight w:val="0"/>
      <w:marTop w:val="0"/>
      <w:marBottom w:val="0"/>
      <w:divBdr>
        <w:top w:val="none" w:sz="0" w:space="0" w:color="auto"/>
        <w:left w:val="none" w:sz="0" w:space="0" w:color="auto"/>
        <w:bottom w:val="none" w:sz="0" w:space="0" w:color="auto"/>
        <w:right w:val="none" w:sz="0" w:space="0" w:color="auto"/>
      </w:divBdr>
    </w:div>
    <w:div w:id="327486796">
      <w:bodyDiv w:val="1"/>
      <w:marLeft w:val="0"/>
      <w:marRight w:val="0"/>
      <w:marTop w:val="0"/>
      <w:marBottom w:val="0"/>
      <w:divBdr>
        <w:top w:val="none" w:sz="0" w:space="0" w:color="auto"/>
        <w:left w:val="none" w:sz="0" w:space="0" w:color="auto"/>
        <w:bottom w:val="none" w:sz="0" w:space="0" w:color="auto"/>
        <w:right w:val="none" w:sz="0" w:space="0" w:color="auto"/>
      </w:divBdr>
    </w:div>
    <w:div w:id="427696997">
      <w:bodyDiv w:val="1"/>
      <w:marLeft w:val="0"/>
      <w:marRight w:val="0"/>
      <w:marTop w:val="0"/>
      <w:marBottom w:val="0"/>
      <w:divBdr>
        <w:top w:val="none" w:sz="0" w:space="0" w:color="auto"/>
        <w:left w:val="none" w:sz="0" w:space="0" w:color="auto"/>
        <w:bottom w:val="none" w:sz="0" w:space="0" w:color="auto"/>
        <w:right w:val="none" w:sz="0" w:space="0" w:color="auto"/>
      </w:divBdr>
    </w:div>
    <w:div w:id="496925645">
      <w:bodyDiv w:val="1"/>
      <w:marLeft w:val="0"/>
      <w:marRight w:val="0"/>
      <w:marTop w:val="0"/>
      <w:marBottom w:val="0"/>
      <w:divBdr>
        <w:top w:val="none" w:sz="0" w:space="0" w:color="auto"/>
        <w:left w:val="none" w:sz="0" w:space="0" w:color="auto"/>
        <w:bottom w:val="none" w:sz="0" w:space="0" w:color="auto"/>
        <w:right w:val="none" w:sz="0" w:space="0" w:color="auto"/>
      </w:divBdr>
    </w:div>
    <w:div w:id="592280941">
      <w:bodyDiv w:val="1"/>
      <w:marLeft w:val="0"/>
      <w:marRight w:val="0"/>
      <w:marTop w:val="0"/>
      <w:marBottom w:val="0"/>
      <w:divBdr>
        <w:top w:val="none" w:sz="0" w:space="0" w:color="auto"/>
        <w:left w:val="none" w:sz="0" w:space="0" w:color="auto"/>
        <w:bottom w:val="none" w:sz="0" w:space="0" w:color="auto"/>
        <w:right w:val="none" w:sz="0" w:space="0" w:color="auto"/>
      </w:divBdr>
    </w:div>
    <w:div w:id="609551483">
      <w:bodyDiv w:val="1"/>
      <w:marLeft w:val="0"/>
      <w:marRight w:val="0"/>
      <w:marTop w:val="0"/>
      <w:marBottom w:val="0"/>
      <w:divBdr>
        <w:top w:val="none" w:sz="0" w:space="0" w:color="auto"/>
        <w:left w:val="none" w:sz="0" w:space="0" w:color="auto"/>
        <w:bottom w:val="none" w:sz="0" w:space="0" w:color="auto"/>
        <w:right w:val="none" w:sz="0" w:space="0" w:color="auto"/>
      </w:divBdr>
    </w:div>
    <w:div w:id="706489881">
      <w:bodyDiv w:val="1"/>
      <w:marLeft w:val="0"/>
      <w:marRight w:val="0"/>
      <w:marTop w:val="0"/>
      <w:marBottom w:val="0"/>
      <w:divBdr>
        <w:top w:val="none" w:sz="0" w:space="0" w:color="auto"/>
        <w:left w:val="none" w:sz="0" w:space="0" w:color="auto"/>
        <w:bottom w:val="none" w:sz="0" w:space="0" w:color="auto"/>
        <w:right w:val="none" w:sz="0" w:space="0" w:color="auto"/>
      </w:divBdr>
      <w:divsChild>
        <w:div w:id="724329066">
          <w:marLeft w:val="0"/>
          <w:marRight w:val="0"/>
          <w:marTop w:val="0"/>
          <w:marBottom w:val="0"/>
          <w:divBdr>
            <w:top w:val="none" w:sz="0" w:space="0" w:color="auto"/>
            <w:left w:val="none" w:sz="0" w:space="0" w:color="auto"/>
            <w:bottom w:val="none" w:sz="0" w:space="0" w:color="auto"/>
            <w:right w:val="none" w:sz="0" w:space="0" w:color="auto"/>
          </w:divBdr>
          <w:divsChild>
            <w:div w:id="1017385732">
              <w:marLeft w:val="0"/>
              <w:marRight w:val="0"/>
              <w:marTop w:val="0"/>
              <w:marBottom w:val="0"/>
              <w:divBdr>
                <w:top w:val="none" w:sz="0" w:space="0" w:color="auto"/>
                <w:left w:val="none" w:sz="0" w:space="0" w:color="auto"/>
                <w:bottom w:val="none" w:sz="0" w:space="0" w:color="auto"/>
                <w:right w:val="none" w:sz="0" w:space="0" w:color="auto"/>
              </w:divBdr>
            </w:div>
            <w:div w:id="20762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8874">
      <w:bodyDiv w:val="1"/>
      <w:marLeft w:val="0"/>
      <w:marRight w:val="0"/>
      <w:marTop w:val="0"/>
      <w:marBottom w:val="0"/>
      <w:divBdr>
        <w:top w:val="none" w:sz="0" w:space="0" w:color="auto"/>
        <w:left w:val="none" w:sz="0" w:space="0" w:color="auto"/>
        <w:bottom w:val="none" w:sz="0" w:space="0" w:color="auto"/>
        <w:right w:val="none" w:sz="0" w:space="0" w:color="auto"/>
      </w:divBdr>
    </w:div>
    <w:div w:id="966618557">
      <w:bodyDiv w:val="1"/>
      <w:marLeft w:val="0"/>
      <w:marRight w:val="0"/>
      <w:marTop w:val="0"/>
      <w:marBottom w:val="0"/>
      <w:divBdr>
        <w:top w:val="none" w:sz="0" w:space="0" w:color="auto"/>
        <w:left w:val="none" w:sz="0" w:space="0" w:color="auto"/>
        <w:bottom w:val="none" w:sz="0" w:space="0" w:color="auto"/>
        <w:right w:val="none" w:sz="0" w:space="0" w:color="auto"/>
      </w:divBdr>
    </w:div>
    <w:div w:id="1047222685">
      <w:bodyDiv w:val="1"/>
      <w:marLeft w:val="0"/>
      <w:marRight w:val="0"/>
      <w:marTop w:val="0"/>
      <w:marBottom w:val="0"/>
      <w:divBdr>
        <w:top w:val="none" w:sz="0" w:space="0" w:color="auto"/>
        <w:left w:val="none" w:sz="0" w:space="0" w:color="auto"/>
        <w:bottom w:val="none" w:sz="0" w:space="0" w:color="auto"/>
        <w:right w:val="none" w:sz="0" w:space="0" w:color="auto"/>
      </w:divBdr>
    </w:div>
    <w:div w:id="1193223190">
      <w:bodyDiv w:val="1"/>
      <w:marLeft w:val="0"/>
      <w:marRight w:val="0"/>
      <w:marTop w:val="0"/>
      <w:marBottom w:val="0"/>
      <w:divBdr>
        <w:top w:val="none" w:sz="0" w:space="0" w:color="auto"/>
        <w:left w:val="none" w:sz="0" w:space="0" w:color="auto"/>
        <w:bottom w:val="none" w:sz="0" w:space="0" w:color="auto"/>
        <w:right w:val="none" w:sz="0" w:space="0" w:color="auto"/>
      </w:divBdr>
      <w:divsChild>
        <w:div w:id="570234573">
          <w:marLeft w:val="0"/>
          <w:marRight w:val="0"/>
          <w:marTop w:val="0"/>
          <w:marBottom w:val="0"/>
          <w:divBdr>
            <w:top w:val="none" w:sz="0" w:space="0" w:color="auto"/>
            <w:left w:val="none" w:sz="0" w:space="0" w:color="auto"/>
            <w:bottom w:val="none" w:sz="0" w:space="0" w:color="auto"/>
            <w:right w:val="none" w:sz="0" w:space="0" w:color="auto"/>
          </w:divBdr>
          <w:divsChild>
            <w:div w:id="165362036">
              <w:marLeft w:val="0"/>
              <w:marRight w:val="0"/>
              <w:marTop w:val="0"/>
              <w:marBottom w:val="0"/>
              <w:divBdr>
                <w:top w:val="none" w:sz="0" w:space="0" w:color="auto"/>
                <w:left w:val="none" w:sz="0" w:space="0" w:color="auto"/>
                <w:bottom w:val="none" w:sz="0" w:space="0" w:color="auto"/>
                <w:right w:val="none" w:sz="0" w:space="0" w:color="auto"/>
              </w:divBdr>
              <w:divsChild>
                <w:div w:id="1150249965">
                  <w:marLeft w:val="0"/>
                  <w:marRight w:val="0"/>
                  <w:marTop w:val="0"/>
                  <w:marBottom w:val="0"/>
                  <w:divBdr>
                    <w:top w:val="none" w:sz="0" w:space="0" w:color="auto"/>
                    <w:left w:val="none" w:sz="0" w:space="0" w:color="auto"/>
                    <w:bottom w:val="none" w:sz="0" w:space="0" w:color="auto"/>
                    <w:right w:val="none" w:sz="0" w:space="0" w:color="auto"/>
                  </w:divBdr>
                  <w:divsChild>
                    <w:div w:id="753285065">
                      <w:marLeft w:val="0"/>
                      <w:marRight w:val="0"/>
                      <w:marTop w:val="0"/>
                      <w:marBottom w:val="0"/>
                      <w:divBdr>
                        <w:top w:val="none" w:sz="0" w:space="0" w:color="auto"/>
                        <w:left w:val="none" w:sz="0" w:space="0" w:color="auto"/>
                        <w:bottom w:val="none" w:sz="0" w:space="0" w:color="auto"/>
                        <w:right w:val="none" w:sz="0" w:space="0" w:color="auto"/>
                      </w:divBdr>
                      <w:divsChild>
                        <w:div w:id="1245144639">
                          <w:marLeft w:val="0"/>
                          <w:marRight w:val="0"/>
                          <w:marTop w:val="0"/>
                          <w:marBottom w:val="0"/>
                          <w:divBdr>
                            <w:top w:val="none" w:sz="0" w:space="0" w:color="auto"/>
                            <w:left w:val="none" w:sz="0" w:space="0" w:color="auto"/>
                            <w:bottom w:val="none" w:sz="0" w:space="0" w:color="auto"/>
                            <w:right w:val="none" w:sz="0" w:space="0" w:color="auto"/>
                          </w:divBdr>
                          <w:divsChild>
                            <w:div w:id="1038512458">
                              <w:marLeft w:val="0"/>
                              <w:marRight w:val="0"/>
                              <w:marTop w:val="0"/>
                              <w:marBottom w:val="0"/>
                              <w:divBdr>
                                <w:top w:val="none" w:sz="0" w:space="0" w:color="auto"/>
                                <w:left w:val="none" w:sz="0" w:space="0" w:color="auto"/>
                                <w:bottom w:val="none" w:sz="0" w:space="0" w:color="auto"/>
                                <w:right w:val="none" w:sz="0" w:space="0" w:color="auto"/>
                              </w:divBdr>
                              <w:divsChild>
                                <w:div w:id="882640975">
                                  <w:marLeft w:val="0"/>
                                  <w:marRight w:val="0"/>
                                  <w:marTop w:val="0"/>
                                  <w:marBottom w:val="0"/>
                                  <w:divBdr>
                                    <w:top w:val="none" w:sz="0" w:space="0" w:color="auto"/>
                                    <w:left w:val="none" w:sz="0" w:space="0" w:color="auto"/>
                                    <w:bottom w:val="none" w:sz="0" w:space="0" w:color="auto"/>
                                    <w:right w:val="none" w:sz="0" w:space="0" w:color="auto"/>
                                  </w:divBdr>
                                  <w:divsChild>
                                    <w:div w:id="289482239">
                                      <w:marLeft w:val="0"/>
                                      <w:marRight w:val="0"/>
                                      <w:marTop w:val="0"/>
                                      <w:marBottom w:val="0"/>
                                      <w:divBdr>
                                        <w:top w:val="none" w:sz="0" w:space="0" w:color="auto"/>
                                        <w:left w:val="none" w:sz="0" w:space="0" w:color="auto"/>
                                        <w:bottom w:val="none" w:sz="0" w:space="0" w:color="auto"/>
                                        <w:right w:val="none" w:sz="0" w:space="0" w:color="auto"/>
                                      </w:divBdr>
                                      <w:divsChild>
                                        <w:div w:id="797647611">
                                          <w:marLeft w:val="0"/>
                                          <w:marRight w:val="0"/>
                                          <w:marTop w:val="0"/>
                                          <w:marBottom w:val="0"/>
                                          <w:divBdr>
                                            <w:top w:val="none" w:sz="0" w:space="0" w:color="auto"/>
                                            <w:left w:val="none" w:sz="0" w:space="0" w:color="auto"/>
                                            <w:bottom w:val="none" w:sz="0" w:space="0" w:color="auto"/>
                                            <w:right w:val="none" w:sz="0" w:space="0" w:color="auto"/>
                                          </w:divBdr>
                                          <w:divsChild>
                                            <w:div w:id="2019427433">
                                              <w:marLeft w:val="0"/>
                                              <w:marRight w:val="0"/>
                                              <w:marTop w:val="0"/>
                                              <w:marBottom w:val="0"/>
                                              <w:divBdr>
                                                <w:top w:val="none" w:sz="0" w:space="0" w:color="auto"/>
                                                <w:left w:val="none" w:sz="0" w:space="0" w:color="auto"/>
                                                <w:bottom w:val="none" w:sz="0" w:space="0" w:color="auto"/>
                                                <w:right w:val="none" w:sz="0" w:space="0" w:color="auto"/>
                                              </w:divBdr>
                                              <w:divsChild>
                                                <w:div w:id="1510872592">
                                                  <w:marLeft w:val="0"/>
                                                  <w:marRight w:val="0"/>
                                                  <w:marTop w:val="0"/>
                                                  <w:marBottom w:val="0"/>
                                                  <w:divBdr>
                                                    <w:top w:val="none" w:sz="0" w:space="0" w:color="auto"/>
                                                    <w:left w:val="none" w:sz="0" w:space="0" w:color="auto"/>
                                                    <w:bottom w:val="none" w:sz="0" w:space="0" w:color="auto"/>
                                                    <w:right w:val="none" w:sz="0" w:space="0" w:color="auto"/>
                                                  </w:divBdr>
                                                  <w:divsChild>
                                                    <w:div w:id="252973810">
                                                      <w:marLeft w:val="0"/>
                                                      <w:marRight w:val="0"/>
                                                      <w:marTop w:val="0"/>
                                                      <w:marBottom w:val="0"/>
                                                      <w:divBdr>
                                                        <w:top w:val="none" w:sz="0" w:space="0" w:color="auto"/>
                                                        <w:left w:val="none" w:sz="0" w:space="0" w:color="auto"/>
                                                        <w:bottom w:val="none" w:sz="0" w:space="0" w:color="auto"/>
                                                        <w:right w:val="none" w:sz="0" w:space="0" w:color="auto"/>
                                                      </w:divBdr>
                                                      <w:divsChild>
                                                        <w:div w:id="12728344">
                                                          <w:marLeft w:val="0"/>
                                                          <w:marRight w:val="0"/>
                                                          <w:marTop w:val="0"/>
                                                          <w:marBottom w:val="150"/>
                                                          <w:divBdr>
                                                            <w:top w:val="none" w:sz="0" w:space="0" w:color="auto"/>
                                                            <w:left w:val="none" w:sz="0" w:space="0" w:color="auto"/>
                                                            <w:bottom w:val="none" w:sz="0" w:space="0" w:color="auto"/>
                                                            <w:right w:val="none" w:sz="0" w:space="0" w:color="auto"/>
                                                          </w:divBdr>
                                                          <w:divsChild>
                                                            <w:div w:id="1957982196">
                                                              <w:marLeft w:val="0"/>
                                                              <w:marRight w:val="0"/>
                                                              <w:marTop w:val="0"/>
                                                              <w:marBottom w:val="0"/>
                                                              <w:divBdr>
                                                                <w:top w:val="none" w:sz="0" w:space="0" w:color="auto"/>
                                                                <w:left w:val="none" w:sz="0" w:space="0" w:color="auto"/>
                                                                <w:bottom w:val="none" w:sz="0" w:space="0" w:color="auto"/>
                                                                <w:right w:val="none" w:sz="0" w:space="0" w:color="auto"/>
                                                              </w:divBdr>
                                                              <w:divsChild>
                                                                <w:div w:id="259023411">
                                                                  <w:marLeft w:val="0"/>
                                                                  <w:marRight w:val="0"/>
                                                                  <w:marTop w:val="0"/>
                                                                  <w:marBottom w:val="0"/>
                                                                  <w:divBdr>
                                                                    <w:top w:val="none" w:sz="0" w:space="0" w:color="auto"/>
                                                                    <w:left w:val="none" w:sz="0" w:space="0" w:color="auto"/>
                                                                    <w:bottom w:val="none" w:sz="0" w:space="0" w:color="auto"/>
                                                                    <w:right w:val="none" w:sz="0" w:space="0" w:color="auto"/>
                                                                  </w:divBdr>
                                                                  <w:divsChild>
                                                                    <w:div w:id="679700758">
                                                                      <w:marLeft w:val="0"/>
                                                                      <w:marRight w:val="0"/>
                                                                      <w:marTop w:val="0"/>
                                                                      <w:marBottom w:val="0"/>
                                                                      <w:divBdr>
                                                                        <w:top w:val="none" w:sz="0" w:space="0" w:color="auto"/>
                                                                        <w:left w:val="none" w:sz="0" w:space="0" w:color="auto"/>
                                                                        <w:bottom w:val="none" w:sz="0" w:space="0" w:color="auto"/>
                                                                        <w:right w:val="none" w:sz="0" w:space="0" w:color="auto"/>
                                                                      </w:divBdr>
                                                                      <w:divsChild>
                                                                        <w:div w:id="1390302041">
                                                                          <w:marLeft w:val="0"/>
                                                                          <w:marRight w:val="0"/>
                                                                          <w:marTop w:val="0"/>
                                                                          <w:marBottom w:val="0"/>
                                                                          <w:divBdr>
                                                                            <w:top w:val="none" w:sz="0" w:space="0" w:color="auto"/>
                                                                            <w:left w:val="none" w:sz="0" w:space="0" w:color="auto"/>
                                                                            <w:bottom w:val="none" w:sz="0" w:space="0" w:color="auto"/>
                                                                            <w:right w:val="none" w:sz="0" w:space="0" w:color="auto"/>
                                                                          </w:divBdr>
                                                                          <w:divsChild>
                                                                            <w:div w:id="1462575869">
                                                                              <w:marLeft w:val="0"/>
                                                                              <w:marRight w:val="0"/>
                                                                              <w:marTop w:val="0"/>
                                                                              <w:marBottom w:val="0"/>
                                                                              <w:divBdr>
                                                                                <w:top w:val="none" w:sz="0" w:space="0" w:color="auto"/>
                                                                                <w:left w:val="none" w:sz="0" w:space="0" w:color="auto"/>
                                                                                <w:bottom w:val="none" w:sz="0" w:space="0" w:color="auto"/>
                                                                                <w:right w:val="none" w:sz="0" w:space="0" w:color="auto"/>
                                                                              </w:divBdr>
                                                                              <w:divsChild>
                                                                                <w:div w:id="176425019">
                                                                                  <w:marLeft w:val="0"/>
                                                                                  <w:marRight w:val="0"/>
                                                                                  <w:marTop w:val="0"/>
                                                                                  <w:marBottom w:val="0"/>
                                                                                  <w:divBdr>
                                                                                    <w:top w:val="none" w:sz="0" w:space="0" w:color="auto"/>
                                                                                    <w:left w:val="none" w:sz="0" w:space="0" w:color="auto"/>
                                                                                    <w:bottom w:val="none" w:sz="0" w:space="0" w:color="auto"/>
                                                                                    <w:right w:val="none" w:sz="0" w:space="0" w:color="auto"/>
                                                                                  </w:divBdr>
                                                                                  <w:divsChild>
                                                                                    <w:div w:id="1701974284">
                                                                                      <w:marLeft w:val="0"/>
                                                                                      <w:marRight w:val="0"/>
                                                                                      <w:marTop w:val="0"/>
                                                                                      <w:marBottom w:val="150"/>
                                                                                      <w:divBdr>
                                                                                        <w:top w:val="none" w:sz="0" w:space="0" w:color="auto"/>
                                                                                        <w:left w:val="none" w:sz="0" w:space="0" w:color="auto"/>
                                                                                        <w:bottom w:val="none" w:sz="0" w:space="0" w:color="auto"/>
                                                                                        <w:right w:val="none" w:sz="0" w:space="0" w:color="auto"/>
                                                                                      </w:divBdr>
                                                                                      <w:divsChild>
                                                                                        <w:div w:id="1880966638">
                                                                                          <w:marLeft w:val="0"/>
                                                                                          <w:marRight w:val="0"/>
                                                                                          <w:marTop w:val="0"/>
                                                                                          <w:marBottom w:val="0"/>
                                                                                          <w:divBdr>
                                                                                            <w:top w:val="none" w:sz="0" w:space="0" w:color="auto"/>
                                                                                            <w:left w:val="none" w:sz="0" w:space="0" w:color="auto"/>
                                                                                            <w:bottom w:val="none" w:sz="0" w:space="0" w:color="auto"/>
                                                                                            <w:right w:val="none" w:sz="0" w:space="0" w:color="auto"/>
                                                                                          </w:divBdr>
                                                                                          <w:divsChild>
                                                                                            <w:div w:id="319237469">
                                                                                              <w:marLeft w:val="0"/>
                                                                                              <w:marRight w:val="0"/>
                                                                                              <w:marTop w:val="0"/>
                                                                                              <w:marBottom w:val="0"/>
                                                                                              <w:divBdr>
                                                                                                <w:top w:val="none" w:sz="0" w:space="0" w:color="auto"/>
                                                                                                <w:left w:val="none" w:sz="0" w:space="0" w:color="auto"/>
                                                                                                <w:bottom w:val="none" w:sz="0" w:space="0" w:color="auto"/>
                                                                                                <w:right w:val="none" w:sz="0" w:space="0" w:color="auto"/>
                                                                                              </w:divBdr>
                                                                                              <w:divsChild>
                                                                                                <w:div w:id="663894220">
                                                                                                  <w:marLeft w:val="0"/>
                                                                                                  <w:marRight w:val="0"/>
                                                                                                  <w:marTop w:val="0"/>
                                                                                                  <w:marBottom w:val="0"/>
                                                                                                  <w:divBdr>
                                                                                                    <w:top w:val="none" w:sz="0" w:space="0" w:color="auto"/>
                                                                                                    <w:left w:val="none" w:sz="0" w:space="0" w:color="auto"/>
                                                                                                    <w:bottom w:val="none" w:sz="0" w:space="0" w:color="auto"/>
                                                                                                    <w:right w:val="none" w:sz="0" w:space="0" w:color="auto"/>
                                                                                                  </w:divBdr>
                                                                                                  <w:divsChild>
                                                                                                    <w:div w:id="1502312724">
                                                                                                      <w:marLeft w:val="0"/>
                                                                                                      <w:marRight w:val="0"/>
                                                                                                      <w:marTop w:val="0"/>
                                                                                                      <w:marBottom w:val="0"/>
                                                                                                      <w:divBdr>
                                                                                                        <w:top w:val="none" w:sz="0" w:space="0" w:color="auto"/>
                                                                                                        <w:left w:val="none" w:sz="0" w:space="0" w:color="auto"/>
                                                                                                        <w:bottom w:val="none" w:sz="0" w:space="0" w:color="auto"/>
                                                                                                        <w:right w:val="none" w:sz="0" w:space="0" w:color="auto"/>
                                                                                                      </w:divBdr>
                                                                                                      <w:divsChild>
                                                                                                        <w:div w:id="1091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214549">
      <w:bodyDiv w:val="1"/>
      <w:marLeft w:val="0"/>
      <w:marRight w:val="0"/>
      <w:marTop w:val="0"/>
      <w:marBottom w:val="0"/>
      <w:divBdr>
        <w:top w:val="none" w:sz="0" w:space="0" w:color="auto"/>
        <w:left w:val="none" w:sz="0" w:space="0" w:color="auto"/>
        <w:bottom w:val="none" w:sz="0" w:space="0" w:color="auto"/>
        <w:right w:val="none" w:sz="0" w:space="0" w:color="auto"/>
      </w:divBdr>
    </w:div>
    <w:div w:id="1299528984">
      <w:bodyDiv w:val="1"/>
      <w:marLeft w:val="0"/>
      <w:marRight w:val="0"/>
      <w:marTop w:val="0"/>
      <w:marBottom w:val="0"/>
      <w:divBdr>
        <w:top w:val="none" w:sz="0" w:space="0" w:color="auto"/>
        <w:left w:val="none" w:sz="0" w:space="0" w:color="auto"/>
        <w:bottom w:val="none" w:sz="0" w:space="0" w:color="auto"/>
        <w:right w:val="none" w:sz="0" w:space="0" w:color="auto"/>
      </w:divBdr>
    </w:div>
    <w:div w:id="1467702226">
      <w:bodyDiv w:val="1"/>
      <w:marLeft w:val="0"/>
      <w:marRight w:val="0"/>
      <w:marTop w:val="0"/>
      <w:marBottom w:val="0"/>
      <w:divBdr>
        <w:top w:val="none" w:sz="0" w:space="0" w:color="auto"/>
        <w:left w:val="none" w:sz="0" w:space="0" w:color="auto"/>
        <w:bottom w:val="none" w:sz="0" w:space="0" w:color="auto"/>
        <w:right w:val="none" w:sz="0" w:space="0" w:color="auto"/>
      </w:divBdr>
    </w:div>
    <w:div w:id="1509560936">
      <w:bodyDiv w:val="1"/>
      <w:marLeft w:val="0"/>
      <w:marRight w:val="0"/>
      <w:marTop w:val="0"/>
      <w:marBottom w:val="0"/>
      <w:divBdr>
        <w:top w:val="none" w:sz="0" w:space="0" w:color="auto"/>
        <w:left w:val="none" w:sz="0" w:space="0" w:color="auto"/>
        <w:bottom w:val="none" w:sz="0" w:space="0" w:color="auto"/>
        <w:right w:val="none" w:sz="0" w:space="0" w:color="auto"/>
      </w:divBdr>
    </w:div>
    <w:div w:id="1515151133">
      <w:bodyDiv w:val="1"/>
      <w:marLeft w:val="0"/>
      <w:marRight w:val="0"/>
      <w:marTop w:val="0"/>
      <w:marBottom w:val="0"/>
      <w:divBdr>
        <w:top w:val="none" w:sz="0" w:space="0" w:color="auto"/>
        <w:left w:val="none" w:sz="0" w:space="0" w:color="auto"/>
        <w:bottom w:val="none" w:sz="0" w:space="0" w:color="auto"/>
        <w:right w:val="none" w:sz="0" w:space="0" w:color="auto"/>
      </w:divBdr>
    </w:div>
    <w:div w:id="1524979470">
      <w:bodyDiv w:val="1"/>
      <w:marLeft w:val="0"/>
      <w:marRight w:val="0"/>
      <w:marTop w:val="0"/>
      <w:marBottom w:val="0"/>
      <w:divBdr>
        <w:top w:val="none" w:sz="0" w:space="0" w:color="auto"/>
        <w:left w:val="none" w:sz="0" w:space="0" w:color="auto"/>
        <w:bottom w:val="none" w:sz="0" w:space="0" w:color="auto"/>
        <w:right w:val="none" w:sz="0" w:space="0" w:color="auto"/>
      </w:divBdr>
    </w:div>
    <w:div w:id="1534266641">
      <w:bodyDiv w:val="1"/>
      <w:marLeft w:val="0"/>
      <w:marRight w:val="0"/>
      <w:marTop w:val="0"/>
      <w:marBottom w:val="0"/>
      <w:divBdr>
        <w:top w:val="none" w:sz="0" w:space="0" w:color="auto"/>
        <w:left w:val="none" w:sz="0" w:space="0" w:color="auto"/>
        <w:bottom w:val="none" w:sz="0" w:space="0" w:color="auto"/>
        <w:right w:val="none" w:sz="0" w:space="0" w:color="auto"/>
      </w:divBdr>
    </w:div>
    <w:div w:id="1561206579">
      <w:bodyDiv w:val="1"/>
      <w:marLeft w:val="0"/>
      <w:marRight w:val="0"/>
      <w:marTop w:val="0"/>
      <w:marBottom w:val="0"/>
      <w:divBdr>
        <w:top w:val="none" w:sz="0" w:space="0" w:color="auto"/>
        <w:left w:val="none" w:sz="0" w:space="0" w:color="auto"/>
        <w:bottom w:val="none" w:sz="0" w:space="0" w:color="auto"/>
        <w:right w:val="none" w:sz="0" w:space="0" w:color="auto"/>
      </w:divBdr>
    </w:div>
    <w:div w:id="1689869098">
      <w:bodyDiv w:val="1"/>
      <w:marLeft w:val="0"/>
      <w:marRight w:val="0"/>
      <w:marTop w:val="0"/>
      <w:marBottom w:val="0"/>
      <w:divBdr>
        <w:top w:val="none" w:sz="0" w:space="0" w:color="auto"/>
        <w:left w:val="none" w:sz="0" w:space="0" w:color="auto"/>
        <w:bottom w:val="none" w:sz="0" w:space="0" w:color="auto"/>
        <w:right w:val="none" w:sz="0" w:space="0" w:color="auto"/>
      </w:divBdr>
    </w:div>
    <w:div w:id="1711227920">
      <w:bodyDiv w:val="1"/>
      <w:marLeft w:val="0"/>
      <w:marRight w:val="0"/>
      <w:marTop w:val="0"/>
      <w:marBottom w:val="0"/>
      <w:divBdr>
        <w:top w:val="none" w:sz="0" w:space="0" w:color="auto"/>
        <w:left w:val="none" w:sz="0" w:space="0" w:color="auto"/>
        <w:bottom w:val="none" w:sz="0" w:space="0" w:color="auto"/>
        <w:right w:val="none" w:sz="0" w:space="0" w:color="auto"/>
      </w:divBdr>
    </w:div>
    <w:div w:id="1772584148">
      <w:bodyDiv w:val="1"/>
      <w:marLeft w:val="0"/>
      <w:marRight w:val="0"/>
      <w:marTop w:val="0"/>
      <w:marBottom w:val="0"/>
      <w:divBdr>
        <w:top w:val="none" w:sz="0" w:space="0" w:color="auto"/>
        <w:left w:val="none" w:sz="0" w:space="0" w:color="auto"/>
        <w:bottom w:val="none" w:sz="0" w:space="0" w:color="auto"/>
        <w:right w:val="none" w:sz="0" w:space="0" w:color="auto"/>
      </w:divBdr>
      <w:divsChild>
        <w:div w:id="1908762597">
          <w:marLeft w:val="0"/>
          <w:marRight w:val="0"/>
          <w:marTop w:val="0"/>
          <w:marBottom w:val="0"/>
          <w:divBdr>
            <w:top w:val="none" w:sz="0" w:space="0" w:color="auto"/>
            <w:left w:val="none" w:sz="0" w:space="0" w:color="auto"/>
            <w:bottom w:val="none" w:sz="0" w:space="0" w:color="auto"/>
            <w:right w:val="none" w:sz="0" w:space="0" w:color="auto"/>
          </w:divBdr>
          <w:divsChild>
            <w:div w:id="1787693410">
              <w:marLeft w:val="0"/>
              <w:marRight w:val="0"/>
              <w:marTop w:val="0"/>
              <w:marBottom w:val="0"/>
              <w:divBdr>
                <w:top w:val="none" w:sz="0" w:space="0" w:color="auto"/>
                <w:left w:val="none" w:sz="0" w:space="0" w:color="auto"/>
                <w:bottom w:val="none" w:sz="0" w:space="0" w:color="auto"/>
                <w:right w:val="none" w:sz="0" w:space="0" w:color="auto"/>
              </w:divBdr>
              <w:divsChild>
                <w:div w:id="383915826">
                  <w:marLeft w:val="0"/>
                  <w:marRight w:val="0"/>
                  <w:marTop w:val="0"/>
                  <w:marBottom w:val="0"/>
                  <w:divBdr>
                    <w:top w:val="none" w:sz="0" w:space="0" w:color="auto"/>
                    <w:left w:val="none" w:sz="0" w:space="0" w:color="auto"/>
                    <w:bottom w:val="none" w:sz="0" w:space="0" w:color="auto"/>
                    <w:right w:val="none" w:sz="0" w:space="0" w:color="auto"/>
                  </w:divBdr>
                  <w:divsChild>
                    <w:div w:id="107437306">
                      <w:marLeft w:val="0"/>
                      <w:marRight w:val="0"/>
                      <w:marTop w:val="0"/>
                      <w:marBottom w:val="0"/>
                      <w:divBdr>
                        <w:top w:val="none" w:sz="0" w:space="0" w:color="auto"/>
                        <w:left w:val="none" w:sz="0" w:space="0" w:color="auto"/>
                        <w:bottom w:val="none" w:sz="0" w:space="0" w:color="auto"/>
                        <w:right w:val="none" w:sz="0" w:space="0" w:color="auto"/>
                      </w:divBdr>
                      <w:divsChild>
                        <w:div w:id="53746613">
                          <w:marLeft w:val="0"/>
                          <w:marRight w:val="0"/>
                          <w:marTop w:val="0"/>
                          <w:marBottom w:val="0"/>
                          <w:divBdr>
                            <w:top w:val="none" w:sz="0" w:space="0" w:color="auto"/>
                            <w:left w:val="none" w:sz="0" w:space="0" w:color="auto"/>
                            <w:bottom w:val="none" w:sz="0" w:space="0" w:color="auto"/>
                            <w:right w:val="none" w:sz="0" w:space="0" w:color="auto"/>
                          </w:divBdr>
                          <w:divsChild>
                            <w:div w:id="556552534">
                              <w:marLeft w:val="0"/>
                              <w:marRight w:val="0"/>
                              <w:marTop w:val="0"/>
                              <w:marBottom w:val="0"/>
                              <w:divBdr>
                                <w:top w:val="none" w:sz="0" w:space="0" w:color="auto"/>
                                <w:left w:val="none" w:sz="0" w:space="0" w:color="auto"/>
                                <w:bottom w:val="none" w:sz="0" w:space="0" w:color="auto"/>
                                <w:right w:val="none" w:sz="0" w:space="0" w:color="auto"/>
                              </w:divBdr>
                              <w:divsChild>
                                <w:div w:id="998657607">
                                  <w:marLeft w:val="0"/>
                                  <w:marRight w:val="0"/>
                                  <w:marTop w:val="0"/>
                                  <w:marBottom w:val="0"/>
                                  <w:divBdr>
                                    <w:top w:val="none" w:sz="0" w:space="0" w:color="auto"/>
                                    <w:left w:val="none" w:sz="0" w:space="0" w:color="auto"/>
                                    <w:bottom w:val="none" w:sz="0" w:space="0" w:color="auto"/>
                                    <w:right w:val="none" w:sz="0" w:space="0" w:color="auto"/>
                                  </w:divBdr>
                                  <w:divsChild>
                                    <w:div w:id="1320885148">
                                      <w:marLeft w:val="0"/>
                                      <w:marRight w:val="0"/>
                                      <w:marTop w:val="0"/>
                                      <w:marBottom w:val="0"/>
                                      <w:divBdr>
                                        <w:top w:val="none" w:sz="0" w:space="0" w:color="auto"/>
                                        <w:left w:val="none" w:sz="0" w:space="0" w:color="auto"/>
                                        <w:bottom w:val="none" w:sz="0" w:space="0" w:color="auto"/>
                                        <w:right w:val="none" w:sz="0" w:space="0" w:color="auto"/>
                                      </w:divBdr>
                                      <w:divsChild>
                                        <w:div w:id="484319289">
                                          <w:marLeft w:val="0"/>
                                          <w:marRight w:val="0"/>
                                          <w:marTop w:val="0"/>
                                          <w:marBottom w:val="0"/>
                                          <w:divBdr>
                                            <w:top w:val="none" w:sz="0" w:space="0" w:color="auto"/>
                                            <w:left w:val="none" w:sz="0" w:space="0" w:color="auto"/>
                                            <w:bottom w:val="none" w:sz="0" w:space="0" w:color="auto"/>
                                            <w:right w:val="none" w:sz="0" w:space="0" w:color="auto"/>
                                          </w:divBdr>
                                          <w:divsChild>
                                            <w:div w:id="2000309684">
                                              <w:marLeft w:val="0"/>
                                              <w:marRight w:val="0"/>
                                              <w:marTop w:val="0"/>
                                              <w:marBottom w:val="0"/>
                                              <w:divBdr>
                                                <w:top w:val="none" w:sz="0" w:space="0" w:color="auto"/>
                                                <w:left w:val="none" w:sz="0" w:space="0" w:color="auto"/>
                                                <w:bottom w:val="none" w:sz="0" w:space="0" w:color="auto"/>
                                                <w:right w:val="none" w:sz="0" w:space="0" w:color="auto"/>
                                              </w:divBdr>
                                              <w:divsChild>
                                                <w:div w:id="2140881134">
                                                  <w:marLeft w:val="0"/>
                                                  <w:marRight w:val="0"/>
                                                  <w:marTop w:val="0"/>
                                                  <w:marBottom w:val="0"/>
                                                  <w:divBdr>
                                                    <w:top w:val="none" w:sz="0" w:space="0" w:color="auto"/>
                                                    <w:left w:val="none" w:sz="0" w:space="0" w:color="auto"/>
                                                    <w:bottom w:val="none" w:sz="0" w:space="0" w:color="auto"/>
                                                    <w:right w:val="none" w:sz="0" w:space="0" w:color="auto"/>
                                                  </w:divBdr>
                                                  <w:divsChild>
                                                    <w:div w:id="1904754265">
                                                      <w:marLeft w:val="0"/>
                                                      <w:marRight w:val="0"/>
                                                      <w:marTop w:val="0"/>
                                                      <w:marBottom w:val="0"/>
                                                      <w:divBdr>
                                                        <w:top w:val="none" w:sz="0" w:space="0" w:color="auto"/>
                                                        <w:left w:val="none" w:sz="0" w:space="0" w:color="auto"/>
                                                        <w:bottom w:val="none" w:sz="0" w:space="0" w:color="auto"/>
                                                        <w:right w:val="none" w:sz="0" w:space="0" w:color="auto"/>
                                                      </w:divBdr>
                                                      <w:divsChild>
                                                        <w:div w:id="1221135464">
                                                          <w:marLeft w:val="0"/>
                                                          <w:marRight w:val="0"/>
                                                          <w:marTop w:val="0"/>
                                                          <w:marBottom w:val="150"/>
                                                          <w:divBdr>
                                                            <w:top w:val="none" w:sz="0" w:space="0" w:color="auto"/>
                                                            <w:left w:val="none" w:sz="0" w:space="0" w:color="auto"/>
                                                            <w:bottom w:val="none" w:sz="0" w:space="0" w:color="auto"/>
                                                            <w:right w:val="none" w:sz="0" w:space="0" w:color="auto"/>
                                                          </w:divBdr>
                                                          <w:divsChild>
                                                            <w:div w:id="1952473173">
                                                              <w:marLeft w:val="0"/>
                                                              <w:marRight w:val="0"/>
                                                              <w:marTop w:val="0"/>
                                                              <w:marBottom w:val="0"/>
                                                              <w:divBdr>
                                                                <w:top w:val="none" w:sz="0" w:space="0" w:color="auto"/>
                                                                <w:left w:val="none" w:sz="0" w:space="0" w:color="auto"/>
                                                                <w:bottom w:val="none" w:sz="0" w:space="0" w:color="auto"/>
                                                                <w:right w:val="none" w:sz="0" w:space="0" w:color="auto"/>
                                                              </w:divBdr>
                                                              <w:divsChild>
                                                                <w:div w:id="1721057364">
                                                                  <w:marLeft w:val="0"/>
                                                                  <w:marRight w:val="0"/>
                                                                  <w:marTop w:val="0"/>
                                                                  <w:marBottom w:val="0"/>
                                                                  <w:divBdr>
                                                                    <w:top w:val="none" w:sz="0" w:space="0" w:color="auto"/>
                                                                    <w:left w:val="none" w:sz="0" w:space="0" w:color="auto"/>
                                                                    <w:bottom w:val="none" w:sz="0" w:space="0" w:color="auto"/>
                                                                    <w:right w:val="none" w:sz="0" w:space="0" w:color="auto"/>
                                                                  </w:divBdr>
                                                                  <w:divsChild>
                                                                    <w:div w:id="1657340997">
                                                                      <w:marLeft w:val="0"/>
                                                                      <w:marRight w:val="0"/>
                                                                      <w:marTop w:val="0"/>
                                                                      <w:marBottom w:val="0"/>
                                                                      <w:divBdr>
                                                                        <w:top w:val="none" w:sz="0" w:space="0" w:color="auto"/>
                                                                        <w:left w:val="none" w:sz="0" w:space="0" w:color="auto"/>
                                                                        <w:bottom w:val="none" w:sz="0" w:space="0" w:color="auto"/>
                                                                        <w:right w:val="none" w:sz="0" w:space="0" w:color="auto"/>
                                                                      </w:divBdr>
                                                                      <w:divsChild>
                                                                        <w:div w:id="1631322885">
                                                                          <w:marLeft w:val="0"/>
                                                                          <w:marRight w:val="0"/>
                                                                          <w:marTop w:val="0"/>
                                                                          <w:marBottom w:val="0"/>
                                                                          <w:divBdr>
                                                                            <w:top w:val="none" w:sz="0" w:space="0" w:color="auto"/>
                                                                            <w:left w:val="none" w:sz="0" w:space="0" w:color="auto"/>
                                                                            <w:bottom w:val="none" w:sz="0" w:space="0" w:color="auto"/>
                                                                            <w:right w:val="none" w:sz="0" w:space="0" w:color="auto"/>
                                                                          </w:divBdr>
                                                                          <w:divsChild>
                                                                            <w:div w:id="544290445">
                                                                              <w:marLeft w:val="0"/>
                                                                              <w:marRight w:val="0"/>
                                                                              <w:marTop w:val="0"/>
                                                                              <w:marBottom w:val="0"/>
                                                                              <w:divBdr>
                                                                                <w:top w:val="none" w:sz="0" w:space="0" w:color="auto"/>
                                                                                <w:left w:val="none" w:sz="0" w:space="0" w:color="auto"/>
                                                                                <w:bottom w:val="none" w:sz="0" w:space="0" w:color="auto"/>
                                                                                <w:right w:val="none" w:sz="0" w:space="0" w:color="auto"/>
                                                                              </w:divBdr>
                                                                              <w:divsChild>
                                                                                <w:div w:id="353843892">
                                                                                  <w:marLeft w:val="0"/>
                                                                                  <w:marRight w:val="0"/>
                                                                                  <w:marTop w:val="0"/>
                                                                                  <w:marBottom w:val="0"/>
                                                                                  <w:divBdr>
                                                                                    <w:top w:val="none" w:sz="0" w:space="0" w:color="auto"/>
                                                                                    <w:left w:val="none" w:sz="0" w:space="0" w:color="auto"/>
                                                                                    <w:bottom w:val="none" w:sz="0" w:space="0" w:color="auto"/>
                                                                                    <w:right w:val="none" w:sz="0" w:space="0" w:color="auto"/>
                                                                                  </w:divBdr>
                                                                                  <w:divsChild>
                                                                                    <w:div w:id="1705599524">
                                                                                      <w:marLeft w:val="0"/>
                                                                                      <w:marRight w:val="0"/>
                                                                                      <w:marTop w:val="0"/>
                                                                                      <w:marBottom w:val="150"/>
                                                                                      <w:divBdr>
                                                                                        <w:top w:val="none" w:sz="0" w:space="0" w:color="auto"/>
                                                                                        <w:left w:val="none" w:sz="0" w:space="0" w:color="auto"/>
                                                                                        <w:bottom w:val="none" w:sz="0" w:space="0" w:color="auto"/>
                                                                                        <w:right w:val="none" w:sz="0" w:space="0" w:color="auto"/>
                                                                                      </w:divBdr>
                                                                                      <w:divsChild>
                                                                                        <w:div w:id="1552420294">
                                                                                          <w:marLeft w:val="0"/>
                                                                                          <w:marRight w:val="0"/>
                                                                                          <w:marTop w:val="0"/>
                                                                                          <w:marBottom w:val="0"/>
                                                                                          <w:divBdr>
                                                                                            <w:top w:val="none" w:sz="0" w:space="0" w:color="auto"/>
                                                                                            <w:left w:val="none" w:sz="0" w:space="0" w:color="auto"/>
                                                                                            <w:bottom w:val="none" w:sz="0" w:space="0" w:color="auto"/>
                                                                                            <w:right w:val="none" w:sz="0" w:space="0" w:color="auto"/>
                                                                                          </w:divBdr>
                                                                                          <w:divsChild>
                                                                                            <w:div w:id="514153477">
                                                                                              <w:marLeft w:val="0"/>
                                                                                              <w:marRight w:val="0"/>
                                                                                              <w:marTop w:val="0"/>
                                                                                              <w:marBottom w:val="0"/>
                                                                                              <w:divBdr>
                                                                                                <w:top w:val="none" w:sz="0" w:space="0" w:color="auto"/>
                                                                                                <w:left w:val="none" w:sz="0" w:space="0" w:color="auto"/>
                                                                                                <w:bottom w:val="none" w:sz="0" w:space="0" w:color="auto"/>
                                                                                                <w:right w:val="none" w:sz="0" w:space="0" w:color="auto"/>
                                                                                              </w:divBdr>
                                                                                              <w:divsChild>
                                                                                                <w:div w:id="1262838471">
                                                                                                  <w:marLeft w:val="0"/>
                                                                                                  <w:marRight w:val="0"/>
                                                                                                  <w:marTop w:val="0"/>
                                                                                                  <w:marBottom w:val="0"/>
                                                                                                  <w:divBdr>
                                                                                                    <w:top w:val="none" w:sz="0" w:space="0" w:color="auto"/>
                                                                                                    <w:left w:val="none" w:sz="0" w:space="0" w:color="auto"/>
                                                                                                    <w:bottom w:val="none" w:sz="0" w:space="0" w:color="auto"/>
                                                                                                    <w:right w:val="none" w:sz="0" w:space="0" w:color="auto"/>
                                                                                                  </w:divBdr>
                                                                                                  <w:divsChild>
                                                                                                    <w:div w:id="1767113610">
                                                                                                      <w:marLeft w:val="0"/>
                                                                                                      <w:marRight w:val="0"/>
                                                                                                      <w:marTop w:val="0"/>
                                                                                                      <w:marBottom w:val="0"/>
                                                                                                      <w:divBdr>
                                                                                                        <w:top w:val="none" w:sz="0" w:space="0" w:color="auto"/>
                                                                                                        <w:left w:val="none" w:sz="0" w:space="0" w:color="auto"/>
                                                                                                        <w:bottom w:val="none" w:sz="0" w:space="0" w:color="auto"/>
                                                                                                        <w:right w:val="none" w:sz="0" w:space="0" w:color="auto"/>
                                                                                                      </w:divBdr>
                                                                                                      <w:divsChild>
                                                                                                        <w:div w:id="12289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28996">
      <w:bodyDiv w:val="1"/>
      <w:marLeft w:val="0"/>
      <w:marRight w:val="0"/>
      <w:marTop w:val="0"/>
      <w:marBottom w:val="0"/>
      <w:divBdr>
        <w:top w:val="none" w:sz="0" w:space="0" w:color="auto"/>
        <w:left w:val="none" w:sz="0" w:space="0" w:color="auto"/>
        <w:bottom w:val="none" w:sz="0" w:space="0" w:color="auto"/>
        <w:right w:val="none" w:sz="0" w:space="0" w:color="auto"/>
      </w:divBdr>
    </w:div>
    <w:div w:id="1886746597">
      <w:bodyDiv w:val="1"/>
      <w:marLeft w:val="0"/>
      <w:marRight w:val="0"/>
      <w:marTop w:val="0"/>
      <w:marBottom w:val="0"/>
      <w:divBdr>
        <w:top w:val="none" w:sz="0" w:space="0" w:color="auto"/>
        <w:left w:val="none" w:sz="0" w:space="0" w:color="auto"/>
        <w:bottom w:val="none" w:sz="0" w:space="0" w:color="auto"/>
        <w:right w:val="none" w:sz="0" w:space="0" w:color="auto"/>
      </w:divBdr>
    </w:div>
    <w:div w:id="2020934927">
      <w:bodyDiv w:val="1"/>
      <w:marLeft w:val="0"/>
      <w:marRight w:val="0"/>
      <w:marTop w:val="0"/>
      <w:marBottom w:val="0"/>
      <w:divBdr>
        <w:top w:val="none" w:sz="0" w:space="0" w:color="auto"/>
        <w:left w:val="none" w:sz="0" w:space="0" w:color="auto"/>
        <w:bottom w:val="none" w:sz="0" w:space="0" w:color="auto"/>
        <w:right w:val="none" w:sz="0" w:space="0" w:color="auto"/>
      </w:divBdr>
    </w:div>
    <w:div w:id="2066096476">
      <w:bodyDiv w:val="1"/>
      <w:marLeft w:val="0"/>
      <w:marRight w:val="0"/>
      <w:marTop w:val="0"/>
      <w:marBottom w:val="0"/>
      <w:divBdr>
        <w:top w:val="none" w:sz="0" w:space="0" w:color="auto"/>
        <w:left w:val="none" w:sz="0" w:space="0" w:color="auto"/>
        <w:bottom w:val="none" w:sz="0" w:space="0" w:color="auto"/>
        <w:right w:val="none" w:sz="0" w:space="0" w:color="auto"/>
      </w:divBdr>
      <w:divsChild>
        <w:div w:id="761026172">
          <w:marLeft w:val="0"/>
          <w:marRight w:val="0"/>
          <w:marTop w:val="0"/>
          <w:marBottom w:val="0"/>
          <w:divBdr>
            <w:top w:val="none" w:sz="0" w:space="0" w:color="auto"/>
            <w:left w:val="none" w:sz="0" w:space="0" w:color="auto"/>
            <w:bottom w:val="none" w:sz="0" w:space="0" w:color="auto"/>
            <w:right w:val="none" w:sz="0" w:space="0" w:color="auto"/>
          </w:divBdr>
          <w:divsChild>
            <w:div w:id="62605351">
              <w:marLeft w:val="0"/>
              <w:marRight w:val="0"/>
              <w:marTop w:val="0"/>
              <w:marBottom w:val="0"/>
              <w:divBdr>
                <w:top w:val="none" w:sz="0" w:space="0" w:color="auto"/>
                <w:left w:val="none" w:sz="0" w:space="0" w:color="auto"/>
                <w:bottom w:val="none" w:sz="0" w:space="0" w:color="auto"/>
                <w:right w:val="none" w:sz="0" w:space="0" w:color="auto"/>
              </w:divBdr>
              <w:divsChild>
                <w:div w:id="97604894">
                  <w:marLeft w:val="0"/>
                  <w:marRight w:val="0"/>
                  <w:marTop w:val="0"/>
                  <w:marBottom w:val="0"/>
                  <w:divBdr>
                    <w:top w:val="none" w:sz="0" w:space="0" w:color="auto"/>
                    <w:left w:val="none" w:sz="0" w:space="0" w:color="auto"/>
                    <w:bottom w:val="none" w:sz="0" w:space="0" w:color="auto"/>
                    <w:right w:val="none" w:sz="0" w:space="0" w:color="auto"/>
                  </w:divBdr>
                  <w:divsChild>
                    <w:div w:id="553085729">
                      <w:marLeft w:val="0"/>
                      <w:marRight w:val="0"/>
                      <w:marTop w:val="0"/>
                      <w:marBottom w:val="0"/>
                      <w:divBdr>
                        <w:top w:val="none" w:sz="0" w:space="0" w:color="auto"/>
                        <w:left w:val="none" w:sz="0" w:space="0" w:color="auto"/>
                        <w:bottom w:val="none" w:sz="0" w:space="0" w:color="auto"/>
                        <w:right w:val="none" w:sz="0" w:space="0" w:color="auto"/>
                      </w:divBdr>
                      <w:divsChild>
                        <w:div w:id="338046026">
                          <w:marLeft w:val="0"/>
                          <w:marRight w:val="0"/>
                          <w:marTop w:val="0"/>
                          <w:marBottom w:val="0"/>
                          <w:divBdr>
                            <w:top w:val="none" w:sz="0" w:space="0" w:color="auto"/>
                            <w:left w:val="none" w:sz="0" w:space="0" w:color="auto"/>
                            <w:bottom w:val="none" w:sz="0" w:space="0" w:color="auto"/>
                            <w:right w:val="none" w:sz="0" w:space="0" w:color="auto"/>
                          </w:divBdr>
                          <w:divsChild>
                            <w:div w:id="1070737451">
                              <w:marLeft w:val="0"/>
                              <w:marRight w:val="0"/>
                              <w:marTop w:val="0"/>
                              <w:marBottom w:val="0"/>
                              <w:divBdr>
                                <w:top w:val="none" w:sz="0" w:space="0" w:color="auto"/>
                                <w:left w:val="none" w:sz="0" w:space="0" w:color="auto"/>
                                <w:bottom w:val="none" w:sz="0" w:space="0" w:color="auto"/>
                                <w:right w:val="none" w:sz="0" w:space="0" w:color="auto"/>
                              </w:divBdr>
                              <w:divsChild>
                                <w:div w:id="776681761">
                                  <w:marLeft w:val="-225"/>
                                  <w:marRight w:val="-225"/>
                                  <w:marTop w:val="0"/>
                                  <w:marBottom w:val="0"/>
                                  <w:divBdr>
                                    <w:top w:val="none" w:sz="0" w:space="0" w:color="auto"/>
                                    <w:left w:val="none" w:sz="0" w:space="0" w:color="auto"/>
                                    <w:bottom w:val="none" w:sz="0" w:space="0" w:color="auto"/>
                                    <w:right w:val="none" w:sz="0" w:space="0" w:color="auto"/>
                                  </w:divBdr>
                                  <w:divsChild>
                                    <w:div w:id="2036344839">
                                      <w:marLeft w:val="0"/>
                                      <w:marRight w:val="0"/>
                                      <w:marTop w:val="0"/>
                                      <w:marBottom w:val="0"/>
                                      <w:divBdr>
                                        <w:top w:val="none" w:sz="0" w:space="0" w:color="auto"/>
                                        <w:left w:val="none" w:sz="0" w:space="0" w:color="auto"/>
                                        <w:bottom w:val="none" w:sz="0" w:space="0" w:color="auto"/>
                                        <w:right w:val="none" w:sz="0" w:space="0" w:color="auto"/>
                                      </w:divBdr>
                                      <w:divsChild>
                                        <w:div w:id="1933585831">
                                          <w:marLeft w:val="0"/>
                                          <w:marRight w:val="0"/>
                                          <w:marTop w:val="0"/>
                                          <w:marBottom w:val="0"/>
                                          <w:divBdr>
                                            <w:top w:val="none" w:sz="0" w:space="0" w:color="auto"/>
                                            <w:left w:val="none" w:sz="0" w:space="0" w:color="auto"/>
                                            <w:bottom w:val="none" w:sz="0" w:space="0" w:color="auto"/>
                                            <w:right w:val="none" w:sz="0" w:space="0" w:color="auto"/>
                                          </w:divBdr>
                                          <w:divsChild>
                                            <w:div w:id="223026001">
                                              <w:marLeft w:val="-225"/>
                                              <w:marRight w:val="-225"/>
                                              <w:marTop w:val="0"/>
                                              <w:marBottom w:val="0"/>
                                              <w:divBdr>
                                                <w:top w:val="none" w:sz="0" w:space="0" w:color="auto"/>
                                                <w:left w:val="none" w:sz="0" w:space="0" w:color="auto"/>
                                                <w:bottom w:val="none" w:sz="0" w:space="0" w:color="auto"/>
                                                <w:right w:val="none" w:sz="0" w:space="0" w:color="auto"/>
                                              </w:divBdr>
                                              <w:divsChild>
                                                <w:div w:id="627014174">
                                                  <w:marLeft w:val="0"/>
                                                  <w:marRight w:val="0"/>
                                                  <w:marTop w:val="0"/>
                                                  <w:marBottom w:val="0"/>
                                                  <w:divBdr>
                                                    <w:top w:val="none" w:sz="0" w:space="0" w:color="auto"/>
                                                    <w:left w:val="none" w:sz="0" w:space="0" w:color="auto"/>
                                                    <w:bottom w:val="none" w:sz="0" w:space="0" w:color="auto"/>
                                                    <w:right w:val="none" w:sz="0" w:space="0" w:color="auto"/>
                                                  </w:divBdr>
                                                  <w:divsChild>
                                                    <w:div w:id="45957212">
                                                      <w:marLeft w:val="0"/>
                                                      <w:marRight w:val="0"/>
                                                      <w:marTop w:val="0"/>
                                                      <w:marBottom w:val="0"/>
                                                      <w:divBdr>
                                                        <w:top w:val="none" w:sz="0" w:space="0" w:color="auto"/>
                                                        <w:left w:val="none" w:sz="0" w:space="0" w:color="auto"/>
                                                        <w:bottom w:val="none" w:sz="0" w:space="0" w:color="auto"/>
                                                        <w:right w:val="none" w:sz="0" w:space="0" w:color="auto"/>
                                                      </w:divBdr>
                                                      <w:divsChild>
                                                        <w:div w:id="174273253">
                                                          <w:marLeft w:val="0"/>
                                                          <w:marRight w:val="0"/>
                                                          <w:marTop w:val="0"/>
                                                          <w:marBottom w:val="0"/>
                                                          <w:divBdr>
                                                            <w:top w:val="none" w:sz="0" w:space="0" w:color="auto"/>
                                                            <w:left w:val="none" w:sz="0" w:space="0" w:color="auto"/>
                                                            <w:bottom w:val="none" w:sz="0" w:space="0" w:color="auto"/>
                                                            <w:right w:val="none" w:sz="0" w:space="0" w:color="auto"/>
                                                          </w:divBdr>
                                                          <w:divsChild>
                                                            <w:div w:id="714816837">
                                                              <w:marLeft w:val="0"/>
                                                              <w:marRight w:val="0"/>
                                                              <w:marTop w:val="225"/>
                                                              <w:marBottom w:val="225"/>
                                                              <w:divBdr>
                                                                <w:top w:val="none" w:sz="0" w:space="0" w:color="auto"/>
                                                                <w:left w:val="none" w:sz="0" w:space="0" w:color="auto"/>
                                                                <w:bottom w:val="none" w:sz="0" w:space="0" w:color="auto"/>
                                                                <w:right w:val="none" w:sz="0" w:space="0" w:color="auto"/>
                                                              </w:divBdr>
                                                              <w:divsChild>
                                                                <w:div w:id="13194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2772977">
      <w:bodyDiv w:val="1"/>
      <w:marLeft w:val="0"/>
      <w:marRight w:val="0"/>
      <w:marTop w:val="0"/>
      <w:marBottom w:val="0"/>
      <w:divBdr>
        <w:top w:val="none" w:sz="0" w:space="0" w:color="auto"/>
        <w:left w:val="none" w:sz="0" w:space="0" w:color="auto"/>
        <w:bottom w:val="none" w:sz="0" w:space="0" w:color="auto"/>
        <w:right w:val="none" w:sz="0" w:space="0" w:color="auto"/>
      </w:divBdr>
    </w:div>
    <w:div w:id="207489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ge.126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9BB6-8FBC-4A9C-9BC1-1EEF53EE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3509</Words>
  <Characters>20003</Characters>
  <Application>Microsoft Office Word</Application>
  <DocSecurity>0</DocSecurity>
  <Lines>166</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Fontanesi</dc:creator>
  <cp:keywords/>
  <dc:description/>
  <cp:lastModifiedBy>Luca Fontanesi</cp:lastModifiedBy>
  <cp:revision>4</cp:revision>
  <dcterms:created xsi:type="dcterms:W3CDTF">2018-04-30T16:28:00Z</dcterms:created>
  <dcterms:modified xsi:type="dcterms:W3CDTF">2018-04-30T16:33:00Z</dcterms:modified>
</cp:coreProperties>
</file>